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6A6" w:rsidRDefault="00E804F9" w:rsidP="00925081">
      <w:pPr>
        <w:jc w:val="both"/>
        <w:rPr>
          <w:sz w:val="24"/>
          <w:szCs w:val="24"/>
        </w:rPr>
      </w:pPr>
      <w:bookmarkStart w:id="0" w:name="_GoBack"/>
      <w:bookmarkEnd w:id="0"/>
      <w:r>
        <w:rPr>
          <w:sz w:val="24"/>
          <w:szCs w:val="24"/>
        </w:rPr>
        <w:t xml:space="preserve"> </w:t>
      </w:r>
    </w:p>
    <w:p w:rsidR="0076625F" w:rsidRPr="0007032D" w:rsidRDefault="00F4040D" w:rsidP="0007032D">
      <w:pPr>
        <w:pStyle w:val="Intestazione"/>
        <w:jc w:val="center"/>
        <w:rPr>
          <w:b/>
          <w:sz w:val="32"/>
          <w:szCs w:val="32"/>
        </w:rPr>
      </w:pPr>
      <w:r>
        <w:rPr>
          <w:b/>
          <w:sz w:val="32"/>
          <w:szCs w:val="32"/>
        </w:rPr>
        <w:t>Allegato</w:t>
      </w:r>
      <w:r w:rsidR="00813575" w:rsidRPr="0007032D">
        <w:rPr>
          <w:b/>
          <w:sz w:val="32"/>
          <w:szCs w:val="32"/>
        </w:rPr>
        <w:t xml:space="preserve">  A</w:t>
      </w:r>
    </w:p>
    <w:p w:rsidR="00F37AD0" w:rsidRPr="00F37AD0" w:rsidRDefault="00F37AD0" w:rsidP="00F37AD0">
      <w:pPr>
        <w:jc w:val="center"/>
        <w:rPr>
          <w:sz w:val="28"/>
          <w:szCs w:val="28"/>
        </w:rPr>
      </w:pPr>
    </w:p>
    <w:p w:rsidR="0076625F" w:rsidRDefault="0076625F" w:rsidP="00925081">
      <w:pPr>
        <w:jc w:val="both"/>
        <w:rPr>
          <w:sz w:val="24"/>
          <w:szCs w:val="24"/>
        </w:rPr>
      </w:pPr>
    </w:p>
    <w:p w:rsidR="0076625F" w:rsidRDefault="00925081" w:rsidP="0076625F">
      <w:pPr>
        <w:jc w:val="center"/>
        <w:rPr>
          <w:b/>
          <w:sz w:val="24"/>
          <w:szCs w:val="24"/>
        </w:rPr>
      </w:pPr>
      <w:r w:rsidRPr="0076625F">
        <w:rPr>
          <w:b/>
          <w:sz w:val="24"/>
          <w:szCs w:val="24"/>
        </w:rPr>
        <w:t>CAPITOLATO TECNICO</w:t>
      </w:r>
    </w:p>
    <w:p w:rsidR="00925081" w:rsidRPr="0076625F" w:rsidRDefault="00E804F9" w:rsidP="00925081">
      <w:pPr>
        <w:jc w:val="both"/>
        <w:rPr>
          <w:b/>
          <w:sz w:val="24"/>
          <w:szCs w:val="24"/>
        </w:rPr>
      </w:pPr>
      <w:r>
        <w:rPr>
          <w:b/>
          <w:sz w:val="24"/>
          <w:szCs w:val="24"/>
        </w:rPr>
        <w:t xml:space="preserve">PER </w:t>
      </w:r>
      <w:smartTag w:uri="urn:schemas-microsoft-com:office:smarttags" w:element="PersonName">
        <w:smartTagPr>
          <w:attr w:name="ProductID" w:val="LA STIPULA DELLA"/>
        </w:smartTagPr>
        <w:r>
          <w:rPr>
            <w:b/>
            <w:sz w:val="24"/>
            <w:szCs w:val="24"/>
          </w:rPr>
          <w:t>LA STIPULA DELLA</w:t>
        </w:r>
      </w:smartTag>
      <w:r>
        <w:rPr>
          <w:b/>
          <w:sz w:val="24"/>
          <w:szCs w:val="24"/>
        </w:rPr>
        <w:t xml:space="preserve"> POLIZZA DI AS</w:t>
      </w:r>
      <w:r w:rsidR="005D4B50">
        <w:rPr>
          <w:b/>
          <w:sz w:val="24"/>
          <w:szCs w:val="24"/>
        </w:rPr>
        <w:t>S</w:t>
      </w:r>
      <w:r>
        <w:rPr>
          <w:b/>
          <w:sz w:val="24"/>
          <w:szCs w:val="24"/>
        </w:rPr>
        <w:t>ICURAZIONE</w:t>
      </w:r>
      <w:r w:rsidR="00925081" w:rsidRPr="0076625F">
        <w:rPr>
          <w:b/>
          <w:sz w:val="24"/>
          <w:szCs w:val="24"/>
        </w:rPr>
        <w:t xml:space="preserve"> CONTRO I DANNI DA FURTO, INCENDIO E DANNI PARTI ELETTRONICHE.</w:t>
      </w:r>
    </w:p>
    <w:p w:rsidR="00925081" w:rsidRPr="00925081" w:rsidRDefault="00925081" w:rsidP="00925081">
      <w:pPr>
        <w:jc w:val="both"/>
        <w:rPr>
          <w:sz w:val="24"/>
          <w:szCs w:val="24"/>
        </w:rPr>
      </w:pPr>
      <w:r w:rsidRPr="00925081">
        <w:rPr>
          <w:sz w:val="24"/>
          <w:szCs w:val="24"/>
        </w:rPr>
        <w:t xml:space="preserve"> </w:t>
      </w:r>
    </w:p>
    <w:p w:rsidR="00925081" w:rsidRPr="00925081" w:rsidRDefault="00925081" w:rsidP="00925081">
      <w:pPr>
        <w:jc w:val="both"/>
        <w:rPr>
          <w:sz w:val="24"/>
          <w:szCs w:val="24"/>
        </w:rPr>
      </w:pPr>
    </w:p>
    <w:p w:rsidR="00925081" w:rsidRPr="00925081" w:rsidRDefault="00925081" w:rsidP="00925081">
      <w:pPr>
        <w:jc w:val="both"/>
        <w:rPr>
          <w:b/>
          <w:sz w:val="24"/>
          <w:szCs w:val="24"/>
        </w:rPr>
      </w:pPr>
      <w:smartTag w:uri="urn:schemas-microsoft-com:office:smarttags" w:element="PersonName">
        <w:smartTagPr>
          <w:attr w:name="ProductID" w:val="La Compagnia"/>
        </w:smartTagPr>
        <w:r w:rsidRPr="00925081">
          <w:rPr>
            <w:b/>
            <w:sz w:val="24"/>
            <w:szCs w:val="24"/>
          </w:rPr>
          <w:t>La Compagnia</w:t>
        </w:r>
      </w:smartTag>
      <w:r w:rsidRPr="00925081">
        <w:rPr>
          <w:b/>
          <w:sz w:val="24"/>
          <w:szCs w:val="24"/>
        </w:rPr>
        <w:t xml:space="preserve"> assicurativa dovrà attenersi alle indicazioni di seguito riportate, che dovranno costituire condizione essenziale ed esclusiva per la valutazione delle offerte. </w:t>
      </w:r>
    </w:p>
    <w:p w:rsidR="00925081" w:rsidRPr="00925081" w:rsidRDefault="00925081" w:rsidP="00925081">
      <w:pPr>
        <w:jc w:val="both"/>
        <w:rPr>
          <w:sz w:val="24"/>
          <w:szCs w:val="24"/>
        </w:rPr>
      </w:pPr>
    </w:p>
    <w:p w:rsidR="00925081" w:rsidRPr="0076625F" w:rsidRDefault="00925081" w:rsidP="00925081">
      <w:pPr>
        <w:jc w:val="both"/>
        <w:rPr>
          <w:b/>
          <w:color w:val="000000"/>
        </w:rPr>
      </w:pPr>
      <w:r w:rsidRPr="0076625F">
        <w:rPr>
          <w:b/>
        </w:rPr>
        <w:t xml:space="preserve">OGGETTO DELL’APPALTO </w:t>
      </w:r>
    </w:p>
    <w:p w:rsidR="00925081" w:rsidRPr="0076625F" w:rsidRDefault="00925081" w:rsidP="00925081">
      <w:pPr>
        <w:jc w:val="both"/>
      </w:pPr>
      <w:r w:rsidRPr="0076625F">
        <w:t>L’appalto ha per oggetto la stipulazione di contratti assicurativi contro vari rischi gravanti sull’IS</w:t>
      </w:r>
      <w:r w:rsidR="00F03A8E" w:rsidRPr="0076625F">
        <w:t xml:space="preserve">TITUTO </w:t>
      </w:r>
      <w:r w:rsidR="00C61BBF" w:rsidRPr="0076625F">
        <w:t xml:space="preserve">STATALE </w:t>
      </w:r>
      <w:r w:rsidR="00F03A8E" w:rsidRPr="0076625F">
        <w:t>D’ISTRUZIONE SUPERIORE “</w:t>
      </w:r>
      <w:r w:rsidRPr="0076625F">
        <w:t xml:space="preserve">G. GALILEI“ </w:t>
      </w:r>
      <w:r w:rsidR="0076625F" w:rsidRPr="0076625F">
        <w:t>di GORIZIA sito in via Puccini, 22</w:t>
      </w:r>
      <w:r w:rsidRPr="0076625F">
        <w:t>.</w:t>
      </w:r>
    </w:p>
    <w:p w:rsidR="00925081" w:rsidRPr="0076625F" w:rsidRDefault="00925081" w:rsidP="00925081">
      <w:pPr>
        <w:jc w:val="both"/>
      </w:pPr>
      <w:r w:rsidRPr="0076625F">
        <w:t xml:space="preserve">Più precisamente si richiede la copertura assicurativa, relativa ai seguenti rischi: </w:t>
      </w:r>
    </w:p>
    <w:p w:rsidR="00925081" w:rsidRPr="0076625F" w:rsidRDefault="00925081" w:rsidP="00925081">
      <w:pPr>
        <w:jc w:val="both"/>
      </w:pPr>
    </w:p>
    <w:p w:rsidR="00A85475" w:rsidRDefault="00A85475" w:rsidP="00A85475">
      <w:pPr>
        <w:jc w:val="both"/>
      </w:pPr>
      <w:r w:rsidRPr="0076625F">
        <w:rPr>
          <w:b/>
        </w:rPr>
        <w:t>FURTO E RAPINA</w:t>
      </w:r>
      <w:r w:rsidRPr="0076625F">
        <w:t xml:space="preserve"> (arredamenti e attrezzature, comprese macchine elettriche ed elettroniche ed ogni altro bene della scuola) </w:t>
      </w:r>
    </w:p>
    <w:p w:rsidR="00A85475" w:rsidRPr="0076625F" w:rsidRDefault="00A85475" w:rsidP="00A85475">
      <w:pPr>
        <w:jc w:val="both"/>
      </w:pPr>
    </w:p>
    <w:p w:rsidR="00925081" w:rsidRPr="0076625F" w:rsidRDefault="00925081" w:rsidP="00925081">
      <w:pPr>
        <w:jc w:val="both"/>
      </w:pPr>
      <w:r w:rsidRPr="0076625F">
        <w:rPr>
          <w:b/>
        </w:rPr>
        <w:t>INCENDIO ed ATTI VANDALICI</w:t>
      </w:r>
      <w:r w:rsidRPr="0076625F">
        <w:t xml:space="preserve"> con annesse garanzie accessorie (arredamenti e attrezzature, comprese</w:t>
      </w:r>
      <w:r w:rsidR="00B9160B" w:rsidRPr="0076625F">
        <w:t xml:space="preserve">  </w:t>
      </w:r>
      <w:r w:rsidRPr="0076625F">
        <w:t xml:space="preserve"> macchine elettriche ed elettroniche, archivi, valori, enciclopedie, laboratori, raccolte </w:t>
      </w:r>
      <w:r w:rsidR="00B9160B" w:rsidRPr="0076625F">
        <w:t>sc</w:t>
      </w:r>
      <w:r w:rsidR="0076625F" w:rsidRPr="0076625F">
        <w:t>i</w:t>
      </w:r>
      <w:r w:rsidRPr="0076625F">
        <w:t xml:space="preserve">entifiche </w:t>
      </w:r>
      <w:r w:rsidR="00B9160B" w:rsidRPr="0076625F">
        <w:t xml:space="preserve">  </w:t>
      </w:r>
      <w:r w:rsidRPr="0076625F">
        <w:t xml:space="preserve">ed ogni altro bene della scuola). </w:t>
      </w:r>
    </w:p>
    <w:p w:rsidR="00925081" w:rsidRPr="0076625F" w:rsidRDefault="00925081" w:rsidP="00925081">
      <w:pPr>
        <w:jc w:val="both"/>
      </w:pPr>
    </w:p>
    <w:p w:rsidR="00925081" w:rsidRPr="0076625F" w:rsidRDefault="00925081" w:rsidP="00925081">
      <w:pPr>
        <w:jc w:val="both"/>
      </w:pPr>
      <w:r w:rsidRPr="0076625F">
        <w:rPr>
          <w:b/>
        </w:rPr>
        <w:t>FENOMENI ELETTRICI</w:t>
      </w:r>
      <w:r w:rsidRPr="0076625F">
        <w:t xml:space="preserve"> (arredamenti e attrezzature, comprese macchine elettriche ed elettroniche) </w:t>
      </w:r>
    </w:p>
    <w:p w:rsidR="00925081" w:rsidRPr="0076625F" w:rsidRDefault="00925081" w:rsidP="00925081">
      <w:pPr>
        <w:jc w:val="both"/>
      </w:pPr>
    </w:p>
    <w:p w:rsidR="00925081" w:rsidRPr="0076625F" w:rsidRDefault="00925081" w:rsidP="00925081">
      <w:pPr>
        <w:jc w:val="both"/>
        <w:rPr>
          <w:b/>
        </w:rPr>
      </w:pPr>
      <w:r w:rsidRPr="0076625F">
        <w:rPr>
          <w:b/>
        </w:rPr>
        <w:t xml:space="preserve">DURATA </w:t>
      </w:r>
      <w:r w:rsidR="00A85475">
        <w:rPr>
          <w:b/>
        </w:rPr>
        <w:t>POLIZZA E RINNOVO.</w:t>
      </w:r>
      <w:r w:rsidRPr="0076625F">
        <w:rPr>
          <w:b/>
        </w:rPr>
        <w:t xml:space="preserve"> </w:t>
      </w:r>
    </w:p>
    <w:p w:rsidR="00A85475" w:rsidRPr="00F66B7A" w:rsidRDefault="00A85475" w:rsidP="00A85475">
      <w:pPr>
        <w:jc w:val="both"/>
      </w:pPr>
      <w:r w:rsidRPr="00F66B7A">
        <w:t xml:space="preserve">La durata delle coperture richieste si devono intendere a far data dal giorno </w:t>
      </w:r>
      <w:r w:rsidR="00EE7E4F">
        <w:t>31.07</w:t>
      </w:r>
      <w:r w:rsidR="006A2703">
        <w:t>.20</w:t>
      </w:r>
      <w:r w:rsidR="00911F18">
        <w:t>22</w:t>
      </w:r>
      <w:r w:rsidRPr="00F66B7A">
        <w:t xml:space="preserve"> </w:t>
      </w:r>
      <w:r w:rsidR="00EE7E4F">
        <w:t>CON scadenze al 30.07</w:t>
      </w:r>
      <w:r w:rsidR="00A971EE">
        <w:t>.20</w:t>
      </w:r>
      <w:r w:rsidR="00D276AE">
        <w:t>2</w:t>
      </w:r>
      <w:r w:rsidR="00911F18">
        <w:t>3</w:t>
      </w:r>
      <w:r>
        <w:t>. Tale polizza potrà essere rinnovata anche per i due anni successivi. Comunque non è soggetta a tacito rinnovo.</w:t>
      </w:r>
    </w:p>
    <w:p w:rsidR="00925081" w:rsidRPr="0076625F" w:rsidRDefault="00925081" w:rsidP="00925081">
      <w:pPr>
        <w:jc w:val="both"/>
      </w:pPr>
    </w:p>
    <w:p w:rsidR="003B7438" w:rsidRDefault="003B7438" w:rsidP="003B7438">
      <w:pPr>
        <w:jc w:val="both"/>
        <w:rPr>
          <w:b/>
          <w:bCs/>
          <w:color w:val="000000"/>
        </w:rPr>
      </w:pPr>
      <w:r>
        <w:rPr>
          <w:b/>
          <w:bCs/>
          <w:color w:val="000000"/>
        </w:rPr>
        <w:t>PROCEDURA DI AGGIUDICAZIONE.</w:t>
      </w:r>
    </w:p>
    <w:p w:rsidR="003B7438" w:rsidRDefault="003B7438" w:rsidP="003B7438">
      <w:pPr>
        <w:jc w:val="both"/>
        <w:rPr>
          <w:color w:val="000000"/>
        </w:rPr>
      </w:pPr>
      <w:r>
        <w:rPr>
          <w:color w:val="000000"/>
        </w:rPr>
        <w:t>Procedura aperta ai sensi dell’ art.55 del D.Lgs.12 aprile 2006 n.163, con aggiudicazione all’offerta economicamente più vantaggiosa per l’ente appaltante, ai sensi dell’art. 83 del D.Lgs. 163 del 12/4/2006, determinata in base ai parametri descritti nell’</w:t>
      </w:r>
      <w:r w:rsidR="00DA0E3D">
        <w:rPr>
          <w:color w:val="000000"/>
        </w:rPr>
        <w:t>Allegato A</w:t>
      </w:r>
      <w:r>
        <w:rPr>
          <w:color w:val="000000"/>
        </w:rPr>
        <w:t xml:space="preserve">. </w:t>
      </w:r>
    </w:p>
    <w:p w:rsidR="00925081" w:rsidRPr="0076625F" w:rsidRDefault="00925081" w:rsidP="00925081">
      <w:pPr>
        <w:jc w:val="both"/>
      </w:pPr>
    </w:p>
    <w:p w:rsidR="00925081" w:rsidRPr="0076625F" w:rsidRDefault="00925081" w:rsidP="0076625F">
      <w:pPr>
        <w:rPr>
          <w:b/>
        </w:rPr>
      </w:pPr>
      <w:r w:rsidRPr="0076625F">
        <w:rPr>
          <w:b/>
        </w:rPr>
        <w:t>GARANZIE RICHIESTE</w:t>
      </w:r>
    </w:p>
    <w:p w:rsidR="00925081" w:rsidRPr="0076625F" w:rsidRDefault="00925081" w:rsidP="00925081">
      <w:pPr>
        <w:jc w:val="both"/>
      </w:pPr>
      <w:r w:rsidRPr="0076625F">
        <w:t>La presente assicurazione contro i rischi del furto e della rapina è prestata a primo Rischio Assoluto e cioè senza applicazione della regola proporzionale di cui all’art. 1907 Codice Civile e nella forma “</w:t>
      </w:r>
      <w:r w:rsidRPr="0076625F">
        <w:rPr>
          <w:b/>
        </w:rPr>
        <w:t>valore a nuovo</w:t>
      </w:r>
      <w:r w:rsidRPr="0076625F">
        <w:t xml:space="preserve">”. Per quanto concerne le garanzie contro i rischi dell’incendio, il presente contratto è prestato, per la partita “Contenuto”, a valore intero e nella forma “valore a nuovo”. </w:t>
      </w:r>
    </w:p>
    <w:p w:rsidR="00925081" w:rsidRPr="0076625F" w:rsidRDefault="00925081" w:rsidP="00925081">
      <w:pPr>
        <w:jc w:val="both"/>
      </w:pPr>
    </w:p>
    <w:p w:rsidR="00925081" w:rsidRPr="00A85475" w:rsidRDefault="00925081" w:rsidP="0076625F">
      <w:pPr>
        <w:rPr>
          <w:b/>
          <w:sz w:val="24"/>
          <w:szCs w:val="24"/>
        </w:rPr>
      </w:pPr>
      <w:r w:rsidRPr="00A85475">
        <w:rPr>
          <w:b/>
          <w:sz w:val="24"/>
          <w:szCs w:val="24"/>
        </w:rPr>
        <w:t>FURTO</w:t>
      </w:r>
      <w:r w:rsidR="00A85475">
        <w:rPr>
          <w:b/>
          <w:sz w:val="24"/>
          <w:szCs w:val="24"/>
        </w:rPr>
        <w:t xml:space="preserve"> E RAPINA</w:t>
      </w:r>
    </w:p>
    <w:p w:rsidR="00925081" w:rsidRPr="0076625F" w:rsidRDefault="00983386" w:rsidP="00925081">
      <w:pPr>
        <w:jc w:val="both"/>
      </w:pPr>
      <w:r w:rsidRPr="0076625F">
        <w:t xml:space="preserve">Materiali </w:t>
      </w:r>
      <w:r>
        <w:t>a</w:t>
      </w:r>
      <w:r w:rsidRPr="0076625F">
        <w:t>ssicurati</w:t>
      </w:r>
      <w:r>
        <w:t>:</w:t>
      </w:r>
    </w:p>
    <w:p w:rsidR="00925081" w:rsidRPr="0076625F" w:rsidRDefault="00925081" w:rsidP="00925081">
      <w:pPr>
        <w:jc w:val="both"/>
      </w:pPr>
      <w:r w:rsidRPr="0076625F">
        <w:t>Mobili ed arredi delle aule, dei laboratori e degli Uffici, materiale sc</w:t>
      </w:r>
      <w:r w:rsidR="000A63BF" w:rsidRPr="0076625F">
        <w:t xml:space="preserve">ientifico e didattico, sussidi </w:t>
      </w:r>
      <w:r w:rsidRPr="0076625F">
        <w:t>audiovisivi, televisori, videoregistratori, libri, pubblicazioni varie, armadi di sicurezza, fotocopiatrici, stampanti, computer e suoi accessori, lavagne L.I.M.,</w:t>
      </w:r>
      <w:r w:rsidR="00911F18">
        <w:t xml:space="preserve"> monitor interattivi</w:t>
      </w:r>
      <w:r w:rsidRPr="0076625F">
        <w:t xml:space="preserve"> e quant’altro costituisce </w:t>
      </w:r>
      <w:r w:rsidR="00911F18">
        <w:t>sussidio</w:t>
      </w:r>
      <w:r w:rsidRPr="0076625F">
        <w:t xml:space="preserve"> per lo svolgimento delle attività dell’Istituto o ad esso inerenti compresi nel registro di inventario e di magazzino.</w:t>
      </w:r>
    </w:p>
    <w:p w:rsidR="00925081" w:rsidRPr="0076625F" w:rsidRDefault="00925081" w:rsidP="00925081">
      <w:pPr>
        <w:jc w:val="both"/>
      </w:pPr>
      <w:smartTag w:uri="urn:schemas-microsoft-com:office:smarttags" w:element="PersonName">
        <w:smartTagPr>
          <w:attr w:name="ProductID" w:val="La Societ￠"/>
        </w:smartTagPr>
        <w:r w:rsidRPr="0076625F">
          <w:t>La Società</w:t>
        </w:r>
      </w:smartTag>
      <w:r w:rsidRPr="0076625F">
        <w:t xml:space="preserve"> si obbliga a indennizzare l’Assicurato dei danni materiali e diretti derivanti a seguito di furto e rapina riguardanti il contenuto, il tutto posto all’interno delle ubicazioni assicurate, anche se di proprietà di terzi a condizione che l’autore del furto si sia introdotto nei locali che li contengono: </w:t>
      </w:r>
    </w:p>
    <w:p w:rsidR="00925081" w:rsidRPr="0076625F" w:rsidRDefault="00925081" w:rsidP="00925081">
      <w:pPr>
        <w:jc w:val="both"/>
      </w:pPr>
      <w:r w:rsidRPr="0076625F">
        <w:t xml:space="preserve">- con rottura o scasso, forzamento o rimozione delle serrature e dei sistemi di chiusura dei locali e dei mobili contenenti le cose assicurate, sfondamento delle pareti, del tetto, di soffitti, di pavimenti, di superfici, di lastre antisfondamento; </w:t>
      </w:r>
    </w:p>
    <w:p w:rsidR="00925081" w:rsidRPr="0076625F" w:rsidRDefault="00925081" w:rsidP="00925081">
      <w:pPr>
        <w:jc w:val="both"/>
      </w:pPr>
      <w:r w:rsidRPr="0076625F">
        <w:t xml:space="preserve">- con chiave falsa e simili, cioè mediante apertura delle serrature o degli altri congegni di chiusura delle porte di accesso, finestre, mobili, casseforti etc., con chiavi false, grimaldelli ed altri simili arnesi. Agli effetti assicurativi equivale ad uso di chiavi false l’utilizzazione di chiavi vere il cui furto o smarrimento sia già stato denunciato alle competenti Autorità; </w:t>
      </w:r>
    </w:p>
    <w:p w:rsidR="00925081" w:rsidRPr="0076625F" w:rsidRDefault="00925081" w:rsidP="00173E87">
      <w:pPr>
        <w:jc w:val="both"/>
      </w:pPr>
      <w:r w:rsidRPr="0076625F">
        <w:t xml:space="preserve">- con scalata, mediante introduzione nei locali per vie diverse </w:t>
      </w:r>
      <w:r w:rsidR="00F03A8E" w:rsidRPr="0076625F">
        <w:t xml:space="preserve">da quelle destinate al transito </w:t>
      </w:r>
      <w:r w:rsidRPr="0076625F">
        <w:t xml:space="preserve">ordinario, che richieda superamento di ostacoli o ripari tali da non poter essere superati se non con mezzi artificiosi o particolare agilità personale; </w:t>
      </w:r>
    </w:p>
    <w:p w:rsidR="00925081" w:rsidRPr="0076625F" w:rsidRDefault="00925081" w:rsidP="00F03A8E">
      <w:r w:rsidRPr="0076625F">
        <w:t xml:space="preserve">- con introduzione clandestina; </w:t>
      </w:r>
    </w:p>
    <w:p w:rsidR="00925081" w:rsidRPr="0076625F" w:rsidRDefault="00925081" w:rsidP="00F03A8E">
      <w:r w:rsidRPr="0076625F">
        <w:t xml:space="preserve">- in conseguenza di furto commesso da dipendenti dell’Assicurato. </w:t>
      </w:r>
    </w:p>
    <w:p w:rsidR="00925081" w:rsidRPr="0076625F" w:rsidRDefault="00925081" w:rsidP="00375C97">
      <w:pPr>
        <w:jc w:val="both"/>
      </w:pPr>
      <w:r w:rsidRPr="0076625F">
        <w:t xml:space="preserve">Sono parificati ai danni di furto o rapina i guasti (fatta eccezione per i danni derivanti da incendio) cagionati alle cose assicurate nella polizza nel commettere o tentativo di commettere il furto o la rapina. </w:t>
      </w:r>
    </w:p>
    <w:p w:rsidR="00925081" w:rsidRPr="0076625F" w:rsidRDefault="00925081" w:rsidP="00375C97">
      <w:pPr>
        <w:jc w:val="both"/>
      </w:pPr>
      <w:r w:rsidRPr="0076625F">
        <w:lastRenderedPageBreak/>
        <w:t>Saranno coperti da assicurazione i danni da furto e/o rapina ed i guasti cagionati dai ladri alle attrezzature all’esterno dei locali, ma comunque nell’ambito e/o nella disponibilità della scuola purch</w:t>
      </w:r>
      <w:r w:rsidR="00375C97" w:rsidRPr="0076625F">
        <w:t>é</w:t>
      </w:r>
      <w:r w:rsidRPr="0076625F">
        <w:t xml:space="preserve"> fisse per uso e destinazione. </w:t>
      </w:r>
    </w:p>
    <w:p w:rsidR="00925081" w:rsidRPr="0076625F" w:rsidRDefault="00925081" w:rsidP="00375C97">
      <w:pPr>
        <w:jc w:val="both"/>
      </w:pPr>
    </w:p>
    <w:p w:rsidR="00925081" w:rsidRPr="00983386" w:rsidRDefault="00925081" w:rsidP="00925081">
      <w:pPr>
        <w:jc w:val="both"/>
        <w:rPr>
          <w:b/>
        </w:rPr>
      </w:pPr>
      <w:r w:rsidRPr="00983386">
        <w:rPr>
          <w:b/>
        </w:rPr>
        <w:t xml:space="preserve">ESTENSIONE DEI DANNI AGLI ARCHIVI </w:t>
      </w:r>
    </w:p>
    <w:p w:rsidR="00925081" w:rsidRPr="0076625F" w:rsidRDefault="00925081" w:rsidP="00925081">
      <w:pPr>
        <w:jc w:val="both"/>
      </w:pPr>
      <w:r w:rsidRPr="0076625F">
        <w:t xml:space="preserve">La garanzia di cui alla presente polizza è estesa, nel limite del 5% del massimo indennizzato fissato, ai danni direttamente causati dalla mancanza temporanea o definitiva, a seguito degli eventi garantiti, di registri, documenti, schede e dischi per il Centro Elaborazione dati, comprese le spese necessarie per la ricostruzione di essi e gli indennizzi eventualmente dovuti per legge a terzi. </w:t>
      </w:r>
    </w:p>
    <w:p w:rsidR="00925081" w:rsidRPr="0076625F" w:rsidRDefault="00925081" w:rsidP="00925081">
      <w:pPr>
        <w:jc w:val="both"/>
      </w:pPr>
    </w:p>
    <w:p w:rsidR="00925081" w:rsidRPr="00983386" w:rsidRDefault="00925081" w:rsidP="00925081">
      <w:pPr>
        <w:jc w:val="both"/>
        <w:rPr>
          <w:b/>
        </w:rPr>
      </w:pPr>
      <w:r w:rsidRPr="00983386">
        <w:rPr>
          <w:b/>
        </w:rPr>
        <w:t>ATTI VANDALICI</w:t>
      </w:r>
    </w:p>
    <w:p w:rsidR="00925081" w:rsidRPr="0076625F" w:rsidRDefault="00925081" w:rsidP="00003343">
      <w:pPr>
        <w:jc w:val="both"/>
      </w:pPr>
      <w:r w:rsidRPr="0076625F">
        <w:t xml:space="preserve">Sono coperti da assicurazione gli atti vandalici e dolosi cagionati dai ladri alle cose assicurate nel commettere il furto e/o la rapina e/o nel tentativo di commetterli, senza applicazione di eventuali scoperti o franchigie. </w:t>
      </w:r>
    </w:p>
    <w:p w:rsidR="00925081" w:rsidRPr="0076625F" w:rsidRDefault="00925081" w:rsidP="00925081">
      <w:pPr>
        <w:jc w:val="both"/>
      </w:pPr>
    </w:p>
    <w:p w:rsidR="00382ABF" w:rsidRPr="00A85475" w:rsidRDefault="00925081" w:rsidP="00983386">
      <w:pPr>
        <w:rPr>
          <w:b/>
          <w:sz w:val="24"/>
          <w:szCs w:val="24"/>
        </w:rPr>
      </w:pPr>
      <w:r w:rsidRPr="00A85475">
        <w:rPr>
          <w:b/>
          <w:sz w:val="24"/>
          <w:szCs w:val="24"/>
        </w:rPr>
        <w:t>INCENDIO</w:t>
      </w:r>
    </w:p>
    <w:p w:rsidR="00925081" w:rsidRPr="0076625F" w:rsidRDefault="00983386" w:rsidP="00925081">
      <w:pPr>
        <w:jc w:val="both"/>
      </w:pPr>
      <w:r>
        <w:t>M</w:t>
      </w:r>
      <w:r w:rsidRPr="0076625F">
        <w:t>ateriali assicurati</w:t>
      </w:r>
      <w:r>
        <w:t>:</w:t>
      </w:r>
      <w:r w:rsidR="00925081" w:rsidRPr="0076625F">
        <w:t xml:space="preserve"> </w:t>
      </w:r>
    </w:p>
    <w:p w:rsidR="00925081" w:rsidRPr="0076625F" w:rsidRDefault="00925081" w:rsidP="00925081">
      <w:pPr>
        <w:jc w:val="both"/>
      </w:pPr>
      <w:r w:rsidRPr="0076625F">
        <w:t xml:space="preserve">Macchine ed elaboratori elettronici, calcolatori elettronici, supporti dati, televisori, videoregistratori, computer e suoi accessori, lavagne L.I.M., </w:t>
      </w:r>
      <w:r w:rsidR="00911F18">
        <w:t xml:space="preserve">monitor interattivi, </w:t>
      </w:r>
      <w:r w:rsidRPr="0076625F">
        <w:t xml:space="preserve">macchinari, merce ad uso proprio, impianti attrezzature ed arredamenti e quant’altro costituisce </w:t>
      </w:r>
      <w:r w:rsidR="00911F18">
        <w:t>patrimonio</w:t>
      </w:r>
      <w:r w:rsidRPr="0076625F">
        <w:t xml:space="preserve"> </w:t>
      </w:r>
      <w:r w:rsidR="00136E8E">
        <w:t>dell’Istituto.</w:t>
      </w:r>
    </w:p>
    <w:p w:rsidR="00925081" w:rsidRPr="0076625F" w:rsidRDefault="00925081" w:rsidP="00925081">
      <w:pPr>
        <w:jc w:val="both"/>
      </w:pPr>
      <w:r w:rsidRPr="0076625F">
        <w:t xml:space="preserve">Sono comprese tutte le altre dotazioni alle singole attività, compresi libri e simili, ricambi e accessori, materiali di consumo, materiale didattico in genere, attrezzature etc., nulla escluso né eccettuato. </w:t>
      </w:r>
    </w:p>
    <w:p w:rsidR="00925081" w:rsidRPr="0076625F" w:rsidRDefault="00925081" w:rsidP="00925081">
      <w:pPr>
        <w:jc w:val="both"/>
      </w:pPr>
      <w:r w:rsidRPr="0076625F">
        <w:t xml:space="preserve">Sono altresì compresi nell’assicurazione: </w:t>
      </w:r>
    </w:p>
    <w:p w:rsidR="00925081" w:rsidRPr="0076625F" w:rsidRDefault="00925081" w:rsidP="00925081">
      <w:pPr>
        <w:jc w:val="both"/>
      </w:pPr>
      <w:r w:rsidRPr="0076625F">
        <w:t xml:space="preserve">a) monete, biglietti di banca, titoli di credito e in genere qualsiasi carta rappresentante un valore; </w:t>
      </w:r>
    </w:p>
    <w:p w:rsidR="00925081" w:rsidRPr="0076625F" w:rsidRDefault="00925081" w:rsidP="00925081">
      <w:pPr>
        <w:jc w:val="both"/>
      </w:pPr>
      <w:r w:rsidRPr="0076625F">
        <w:t xml:space="preserve">b) archivi, documenti, disegni, registri; </w:t>
      </w:r>
    </w:p>
    <w:p w:rsidR="00925081" w:rsidRPr="0076625F" w:rsidRDefault="00925081" w:rsidP="00925081">
      <w:pPr>
        <w:jc w:val="both"/>
      </w:pPr>
      <w:r w:rsidRPr="0076625F">
        <w:t xml:space="preserve">c) schede, dischi, nastri ed altri supporti informatici per macchine meccanografiche ed elaboratori elettronici; </w:t>
      </w:r>
    </w:p>
    <w:p w:rsidR="00925081" w:rsidRPr="0076625F" w:rsidRDefault="00925081" w:rsidP="00925081">
      <w:pPr>
        <w:jc w:val="both"/>
      </w:pPr>
      <w:r w:rsidRPr="0076625F">
        <w:t xml:space="preserve">d) quadri, dipinti, raccolte scientifiche, d’antichità, collezioni in genere, e cose aventi valore artistico od affettivo. </w:t>
      </w:r>
    </w:p>
    <w:p w:rsidR="00925081" w:rsidRPr="0076625F" w:rsidRDefault="00925081" w:rsidP="00925081">
      <w:pPr>
        <w:jc w:val="both"/>
      </w:pPr>
      <w:r w:rsidRPr="0076625F">
        <w:t xml:space="preserve">La compagnia si obbliga ad indennizzare l’assicurato delle spese necessarie a ricostruire, riparare o sostituire i beni assicurati, distrutti o danneggiati da: </w:t>
      </w:r>
    </w:p>
    <w:p w:rsidR="00925081" w:rsidRPr="0076625F" w:rsidRDefault="00925081" w:rsidP="00925081">
      <w:pPr>
        <w:jc w:val="both"/>
      </w:pPr>
      <w:r w:rsidRPr="0076625F">
        <w:t>a) incendio, azione del fulmine, scoppio od esplosione non causati da ordigni esplosivi. Qualora tuttavia l’ordigno esplosivo fosse un residuato bellico la cui esistenza non era conosciuta dal contraente, si conviene che i danni provocati sono compresi in garanzia;</w:t>
      </w:r>
    </w:p>
    <w:p w:rsidR="00925081" w:rsidRPr="0076625F" w:rsidRDefault="00925081" w:rsidP="00925081">
      <w:pPr>
        <w:jc w:val="both"/>
      </w:pPr>
      <w:r w:rsidRPr="0076625F">
        <w:t xml:space="preserve">b) caduta di aeromobili o loro parti o cose trasportate, oggetti orbitanti, meteoriti; </w:t>
      </w:r>
    </w:p>
    <w:p w:rsidR="00925081" w:rsidRPr="0076625F" w:rsidRDefault="00925081" w:rsidP="00925081">
      <w:pPr>
        <w:jc w:val="both"/>
      </w:pPr>
      <w:r w:rsidRPr="0076625F">
        <w:t xml:space="preserve">d) rigurgito di acque di scarico e fognature; </w:t>
      </w:r>
    </w:p>
    <w:p w:rsidR="00925081" w:rsidRPr="0076625F" w:rsidRDefault="00925081" w:rsidP="00925081">
      <w:pPr>
        <w:jc w:val="both"/>
      </w:pPr>
      <w:r w:rsidRPr="0076625F">
        <w:t xml:space="preserve">e) implosione e autocombustione; </w:t>
      </w:r>
    </w:p>
    <w:p w:rsidR="00925081" w:rsidRPr="0076625F" w:rsidRDefault="00925081" w:rsidP="00925081">
      <w:pPr>
        <w:jc w:val="both"/>
      </w:pPr>
      <w:r w:rsidRPr="0076625F">
        <w:t xml:space="preserve">f) bang sonico; </w:t>
      </w:r>
    </w:p>
    <w:p w:rsidR="00925081" w:rsidRPr="0076625F" w:rsidRDefault="00925081" w:rsidP="00925081">
      <w:pPr>
        <w:jc w:val="both"/>
      </w:pPr>
      <w:r w:rsidRPr="0076625F">
        <w:t xml:space="preserve">g) danni da fumo conseguenti ad uno degli eventi garantiti con la presente polizza; </w:t>
      </w:r>
    </w:p>
    <w:p w:rsidR="00925081" w:rsidRPr="0076625F" w:rsidRDefault="00925081" w:rsidP="00925081">
      <w:pPr>
        <w:jc w:val="both"/>
      </w:pPr>
      <w:r w:rsidRPr="0076625F">
        <w:t xml:space="preserve">h) I danni causati alle cose assicurate da sviluppo di fumi, gas, vapori, derivanti dalla mancata o anormale produzione o distribuzione di energia elettrica, termica o idraulica, da mancato o anormale funzionamento di apparecchiature elettroniche, di impianti di riscaldamento o di condizionamento, da fuoriuscita di liquidi purché conseguenti agli eventi di cui sopra che abbiano colpito le cose assicurate. </w:t>
      </w:r>
    </w:p>
    <w:p w:rsidR="00925081" w:rsidRPr="0076625F" w:rsidRDefault="00925081" w:rsidP="00925081">
      <w:pPr>
        <w:jc w:val="both"/>
      </w:pPr>
    </w:p>
    <w:p w:rsidR="00925081" w:rsidRPr="0076625F" w:rsidRDefault="00925081" w:rsidP="00925081">
      <w:pPr>
        <w:jc w:val="both"/>
      </w:pPr>
    </w:p>
    <w:p w:rsidR="00925081" w:rsidRPr="0076625F" w:rsidRDefault="00925081" w:rsidP="00983386">
      <w:pPr>
        <w:rPr>
          <w:b/>
        </w:rPr>
      </w:pPr>
      <w:r w:rsidRPr="0076625F">
        <w:rPr>
          <w:b/>
        </w:rPr>
        <w:t>FENOMENI ELETTRICI</w:t>
      </w:r>
    </w:p>
    <w:p w:rsidR="00983386" w:rsidRPr="0076625F" w:rsidRDefault="00382ABF" w:rsidP="00925081">
      <w:pPr>
        <w:jc w:val="both"/>
      </w:pPr>
      <w:r w:rsidRPr="0076625F">
        <w:t>M</w:t>
      </w:r>
      <w:r w:rsidR="00983386" w:rsidRPr="0076625F">
        <w:t>ateriali assicurati</w:t>
      </w:r>
      <w:r w:rsidR="00983386">
        <w:t>:</w:t>
      </w:r>
    </w:p>
    <w:p w:rsidR="00925081" w:rsidRPr="0076625F" w:rsidRDefault="00925081" w:rsidP="00925081">
      <w:pPr>
        <w:jc w:val="both"/>
      </w:pPr>
      <w:r w:rsidRPr="0076625F">
        <w:t xml:space="preserve">Macchine ed elaboratori elettronici, calcolatori elettronici, supporti dati, televisori, videoregistratori, computer e suoi accessori, lavagne L.I.M., </w:t>
      </w:r>
      <w:r w:rsidR="00136E8E">
        <w:t xml:space="preserve">monitor interattivi </w:t>
      </w:r>
      <w:r w:rsidRPr="0076625F">
        <w:t xml:space="preserve">ecc. </w:t>
      </w:r>
    </w:p>
    <w:p w:rsidR="00925081" w:rsidRPr="0076625F" w:rsidRDefault="00925081" w:rsidP="00173E87">
      <w:pPr>
        <w:jc w:val="both"/>
      </w:pPr>
      <w:smartTag w:uri="urn:schemas-microsoft-com:office:smarttags" w:element="PersonName">
        <w:smartTagPr>
          <w:attr w:name="ProductID" w:val="La Societ￠"/>
        </w:smartTagPr>
        <w:r w:rsidRPr="0076625F">
          <w:t>La Società</w:t>
        </w:r>
      </w:smartTag>
      <w:r w:rsidRPr="0076625F">
        <w:t xml:space="preserve"> si obbliga ad indennizzare i danni alle macchine, apparecchi, impianti e circuiti elettrici ed elettronici, anche se di proprietà di terzi, per effetto di correnti, scariche ed altri fenomeni elettrici da qualsiasi motivo cagionati, fulmini, incendio, eventi atmosferici, acqua piovana, acqua condotta, allagamenti. </w:t>
      </w:r>
    </w:p>
    <w:p w:rsidR="00A971EE" w:rsidRDefault="00A971EE" w:rsidP="00925081">
      <w:pPr>
        <w:jc w:val="both"/>
      </w:pPr>
    </w:p>
    <w:p w:rsidR="00333047" w:rsidRPr="0076625F" w:rsidRDefault="00333047" w:rsidP="00925081">
      <w:pPr>
        <w:jc w:val="both"/>
      </w:pPr>
    </w:p>
    <w:p w:rsidR="00925081" w:rsidRPr="00983386" w:rsidRDefault="00925081" w:rsidP="00925081">
      <w:pPr>
        <w:jc w:val="both"/>
        <w:rPr>
          <w:b/>
        </w:rPr>
      </w:pPr>
      <w:r w:rsidRPr="00983386">
        <w:rPr>
          <w:b/>
        </w:rPr>
        <w:t xml:space="preserve">Ricorso Terzi. </w:t>
      </w:r>
    </w:p>
    <w:p w:rsidR="00925081" w:rsidRPr="0076625F" w:rsidRDefault="00925081" w:rsidP="00925081">
      <w:pPr>
        <w:jc w:val="both"/>
      </w:pPr>
      <w:r w:rsidRPr="0076625F">
        <w:t xml:space="preserve">La compagnia si obbliga ad indennizzare, entro il limite della somma assicurata, i danni cagionati a terzi da incendio, esplosione e scoppio delle cose assicurate. </w:t>
      </w:r>
    </w:p>
    <w:p w:rsidR="00925081" w:rsidRPr="0076625F" w:rsidRDefault="00925081" w:rsidP="00925081">
      <w:pPr>
        <w:jc w:val="both"/>
      </w:pPr>
      <w:r w:rsidRPr="0076625F">
        <w:t xml:space="preserve">Il massimale indicato per tale garanzia si intende come massimale unico per sinistro e per anno assicurativo. </w:t>
      </w:r>
    </w:p>
    <w:p w:rsidR="00925081" w:rsidRDefault="00925081" w:rsidP="00925081">
      <w:pPr>
        <w:jc w:val="both"/>
      </w:pPr>
    </w:p>
    <w:p w:rsidR="00D276AE" w:rsidRPr="0076625F" w:rsidRDefault="00D276AE" w:rsidP="00925081">
      <w:pPr>
        <w:jc w:val="both"/>
      </w:pPr>
    </w:p>
    <w:p w:rsidR="00925081" w:rsidRPr="00983386" w:rsidRDefault="00925081" w:rsidP="00925081">
      <w:pPr>
        <w:jc w:val="both"/>
        <w:rPr>
          <w:b/>
        </w:rPr>
      </w:pPr>
      <w:r w:rsidRPr="00983386">
        <w:rPr>
          <w:b/>
        </w:rPr>
        <w:t>Spese peritali.</w:t>
      </w:r>
    </w:p>
    <w:p w:rsidR="00925081" w:rsidRPr="0076625F" w:rsidRDefault="00925081" w:rsidP="00925081">
      <w:pPr>
        <w:jc w:val="both"/>
      </w:pPr>
      <w:r w:rsidRPr="0076625F">
        <w:t>Si conviene tra le parti che la compagnia rimborserà all’assicurato le spese e/o onorari di competenza sostenute per il perito di parte e/o consulenti in genere, nonché la quota parte del terzo perito, in caso di perizia collegiale. La garanzia sarà prestata fino alla con</w:t>
      </w:r>
      <w:r w:rsidR="00375C97" w:rsidRPr="0076625F">
        <w:t>correnza della somma assicurata</w:t>
      </w:r>
      <w:r w:rsidRPr="0076625F">
        <w:t xml:space="preserve">. </w:t>
      </w:r>
    </w:p>
    <w:p w:rsidR="00925081" w:rsidRPr="0076625F" w:rsidRDefault="00925081" w:rsidP="00925081">
      <w:pPr>
        <w:jc w:val="both"/>
      </w:pPr>
    </w:p>
    <w:p w:rsidR="00925081" w:rsidRPr="00983386" w:rsidRDefault="00925081" w:rsidP="00925081">
      <w:pPr>
        <w:jc w:val="both"/>
        <w:rPr>
          <w:b/>
        </w:rPr>
      </w:pPr>
      <w:r w:rsidRPr="00983386">
        <w:rPr>
          <w:b/>
        </w:rPr>
        <w:t xml:space="preserve">Acqua piovana </w:t>
      </w:r>
    </w:p>
    <w:p w:rsidR="00925081" w:rsidRPr="0076625F" w:rsidRDefault="00925081" w:rsidP="00925081">
      <w:pPr>
        <w:jc w:val="both"/>
      </w:pPr>
      <w:smartTag w:uri="urn:schemas-microsoft-com:office:smarttags" w:element="PersonName">
        <w:smartTagPr>
          <w:attr w:name="ProductID" w:val="La Compagnia"/>
        </w:smartTagPr>
        <w:r w:rsidRPr="0076625F">
          <w:t>La Compagnia</w:t>
        </w:r>
      </w:smartTag>
      <w:r w:rsidRPr="0076625F">
        <w:t xml:space="preserve"> risponde dei danni materiali e diretti causati da acqua piovana, esclusivamente nei casi in cui l’evento atmosferico sia stato di tale violenza da rompere finestre, lucernari e scoperchiamento del tetto. </w:t>
      </w:r>
    </w:p>
    <w:p w:rsidR="00925081" w:rsidRPr="0076625F" w:rsidRDefault="00925081" w:rsidP="00925081">
      <w:pPr>
        <w:jc w:val="both"/>
      </w:pPr>
    </w:p>
    <w:p w:rsidR="00925081" w:rsidRPr="00983386" w:rsidRDefault="00925081" w:rsidP="00925081">
      <w:pPr>
        <w:jc w:val="both"/>
        <w:rPr>
          <w:b/>
        </w:rPr>
      </w:pPr>
      <w:r w:rsidRPr="00983386">
        <w:rPr>
          <w:b/>
        </w:rPr>
        <w:lastRenderedPageBreak/>
        <w:t xml:space="preserve">Dispersione liquidi </w:t>
      </w:r>
    </w:p>
    <w:p w:rsidR="00925081" w:rsidRPr="0076625F" w:rsidRDefault="00925081" w:rsidP="00925081">
      <w:pPr>
        <w:jc w:val="both"/>
      </w:pPr>
      <w:smartTag w:uri="urn:schemas-microsoft-com:office:smarttags" w:element="PersonName">
        <w:smartTagPr>
          <w:attr w:name="ProductID" w:val="La Compagnia"/>
        </w:smartTagPr>
        <w:r w:rsidRPr="0076625F">
          <w:t>La Compagnia</w:t>
        </w:r>
      </w:smartTag>
      <w:r w:rsidRPr="0076625F">
        <w:t xml:space="preserve"> risponde dei danni materiali e diretti causati alle cose assicurate da fuoriuscita di liquidi e fluidi di qualsiasi natura a causa di guasto e rottura accidentale di condutture e serbatoi, fissi o mobili, anche se di proprietà di terzi. </w:t>
      </w:r>
    </w:p>
    <w:p w:rsidR="00925081" w:rsidRPr="0076625F" w:rsidRDefault="00925081" w:rsidP="00925081">
      <w:pPr>
        <w:jc w:val="both"/>
      </w:pPr>
    </w:p>
    <w:p w:rsidR="00925081" w:rsidRPr="00983386" w:rsidRDefault="00925081" w:rsidP="00925081">
      <w:pPr>
        <w:jc w:val="both"/>
        <w:rPr>
          <w:b/>
        </w:rPr>
      </w:pPr>
      <w:r w:rsidRPr="00983386">
        <w:rPr>
          <w:b/>
        </w:rPr>
        <w:t xml:space="preserve">Intasamento pluviali </w:t>
      </w:r>
    </w:p>
    <w:p w:rsidR="00925081" w:rsidRPr="0076625F" w:rsidRDefault="00925081" w:rsidP="00925081">
      <w:pPr>
        <w:jc w:val="both"/>
      </w:pPr>
      <w:smartTag w:uri="urn:schemas-microsoft-com:office:smarttags" w:element="PersonName">
        <w:smartTagPr>
          <w:attr w:name="ProductID" w:val="La Compagnia"/>
        </w:smartTagPr>
        <w:r w:rsidRPr="0076625F">
          <w:t>La Compagnia</w:t>
        </w:r>
      </w:smartTag>
      <w:r w:rsidRPr="0076625F">
        <w:t xml:space="preserve"> risponde dei danni materiali e diretti arrecati agli enti assicurati da acqua entrata nel fabbricato per intasamento delle grondaie o pluviali causato da grandine o neve. Sono inoltre garantiti i danni cagionati alle cose assicurate qualora l’intasamento di gronde o pluviali fosse causato da insufficiente capacità di smaltimento di questi ultimi causa la eccezionalità dell’evento atmosferico. </w:t>
      </w:r>
    </w:p>
    <w:p w:rsidR="00925081" w:rsidRPr="00D276AE" w:rsidRDefault="00925081" w:rsidP="00925081">
      <w:pPr>
        <w:jc w:val="both"/>
        <w:rPr>
          <w:color w:val="FF0000"/>
        </w:rPr>
      </w:pPr>
    </w:p>
    <w:p w:rsidR="006A3523" w:rsidRPr="0076625F" w:rsidRDefault="006A3523" w:rsidP="006A3523">
      <w:pPr>
        <w:jc w:val="center"/>
      </w:pPr>
    </w:p>
    <w:p w:rsidR="00925081" w:rsidRPr="00983386" w:rsidRDefault="006A3523" w:rsidP="006A3523">
      <w:pPr>
        <w:jc w:val="center"/>
        <w:rPr>
          <w:b/>
        </w:rPr>
      </w:pPr>
      <w:r w:rsidRPr="00983386">
        <w:rPr>
          <w:b/>
        </w:rPr>
        <w:t>ELENCO RIASSUNTIVO DEI BENI DA ASSICURARE</w:t>
      </w:r>
    </w:p>
    <w:p w:rsidR="006A3523" w:rsidRPr="0076625F" w:rsidRDefault="006A3523" w:rsidP="00925081">
      <w:pPr>
        <w:jc w:val="both"/>
      </w:pPr>
    </w:p>
    <w:p w:rsidR="006A3523" w:rsidRPr="0076625F" w:rsidRDefault="006A3523" w:rsidP="00925081">
      <w:pPr>
        <w:jc w:val="both"/>
      </w:pPr>
    </w:p>
    <w:p w:rsidR="006A3523" w:rsidRPr="0076625F" w:rsidRDefault="006A3523" w:rsidP="00925081">
      <w:pPr>
        <w:jc w:val="both"/>
      </w:pPr>
      <w:r w:rsidRPr="0076625F">
        <w:t>Totali indicati in inventario</w:t>
      </w:r>
    </w:p>
    <w:p w:rsidR="006A3523" w:rsidRPr="0076625F" w:rsidRDefault="006A3523" w:rsidP="0092508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6A3523" w:rsidRPr="0076625F" w:rsidTr="009F2394">
        <w:tc>
          <w:tcPr>
            <w:tcW w:w="4889" w:type="dxa"/>
            <w:shd w:val="clear" w:color="auto" w:fill="auto"/>
          </w:tcPr>
          <w:p w:rsidR="006A3523" w:rsidRPr="0076625F" w:rsidRDefault="006A3523" w:rsidP="009F2394">
            <w:pPr>
              <w:jc w:val="both"/>
            </w:pPr>
            <w:r w:rsidRPr="0076625F">
              <w:t>Biblioteche</w:t>
            </w:r>
          </w:p>
        </w:tc>
        <w:tc>
          <w:tcPr>
            <w:tcW w:w="4889" w:type="dxa"/>
            <w:shd w:val="clear" w:color="auto" w:fill="auto"/>
          </w:tcPr>
          <w:p w:rsidR="006A3523" w:rsidRPr="002807DF" w:rsidRDefault="00E04BF4" w:rsidP="003F6768">
            <w:pPr>
              <w:jc w:val="center"/>
            </w:pPr>
            <w:r w:rsidRPr="003F7347">
              <w:t>€</w:t>
            </w:r>
            <w:r w:rsidR="00A574E9" w:rsidRPr="003F7347">
              <w:t xml:space="preserve"> </w:t>
            </w:r>
            <w:r w:rsidR="00775501" w:rsidRPr="003F7347">
              <w:t>1.093,03</w:t>
            </w:r>
          </w:p>
        </w:tc>
      </w:tr>
      <w:tr w:rsidR="006A3523" w:rsidRPr="0076625F" w:rsidTr="009F2394">
        <w:tc>
          <w:tcPr>
            <w:tcW w:w="4889" w:type="dxa"/>
            <w:shd w:val="clear" w:color="auto" w:fill="auto"/>
          </w:tcPr>
          <w:p w:rsidR="006A3523" w:rsidRPr="0076625F" w:rsidRDefault="006A3523" w:rsidP="009F2394">
            <w:pPr>
              <w:jc w:val="both"/>
            </w:pPr>
            <w:r w:rsidRPr="0076625F">
              <w:t>Gabinetti e laboratori scientifici</w:t>
            </w:r>
          </w:p>
        </w:tc>
        <w:tc>
          <w:tcPr>
            <w:tcW w:w="4889" w:type="dxa"/>
            <w:shd w:val="clear" w:color="auto" w:fill="auto"/>
          </w:tcPr>
          <w:p w:rsidR="006A3523" w:rsidRPr="002807DF" w:rsidRDefault="006A3523" w:rsidP="003F7347">
            <w:pPr>
              <w:jc w:val="center"/>
            </w:pPr>
            <w:r w:rsidRPr="002807DF">
              <w:t xml:space="preserve">€ </w:t>
            </w:r>
            <w:r w:rsidR="003F7347">
              <w:t>40.008,98</w:t>
            </w:r>
          </w:p>
        </w:tc>
      </w:tr>
      <w:tr w:rsidR="006A3523" w:rsidRPr="0076625F" w:rsidTr="009F2394">
        <w:tc>
          <w:tcPr>
            <w:tcW w:w="4889" w:type="dxa"/>
            <w:shd w:val="clear" w:color="auto" w:fill="auto"/>
          </w:tcPr>
          <w:p w:rsidR="006A3523" w:rsidRPr="0076625F" w:rsidRDefault="006A3523" w:rsidP="009F2394">
            <w:pPr>
              <w:jc w:val="both"/>
            </w:pPr>
            <w:r w:rsidRPr="0076625F">
              <w:t>Macchine ed attrezzi</w:t>
            </w:r>
          </w:p>
        </w:tc>
        <w:tc>
          <w:tcPr>
            <w:tcW w:w="4889" w:type="dxa"/>
            <w:shd w:val="clear" w:color="auto" w:fill="auto"/>
          </w:tcPr>
          <w:p w:rsidR="006A3523" w:rsidRPr="002807DF" w:rsidRDefault="006A3523" w:rsidP="003F7347">
            <w:pPr>
              <w:jc w:val="center"/>
            </w:pPr>
            <w:r w:rsidRPr="002807DF">
              <w:t>€</w:t>
            </w:r>
            <w:r w:rsidR="00A574E9" w:rsidRPr="002807DF">
              <w:t xml:space="preserve"> </w:t>
            </w:r>
            <w:r w:rsidR="003F7347">
              <w:t>86.597,66</w:t>
            </w:r>
          </w:p>
        </w:tc>
      </w:tr>
      <w:tr w:rsidR="006A3523" w:rsidRPr="0076625F" w:rsidTr="009F2394">
        <w:tc>
          <w:tcPr>
            <w:tcW w:w="4889" w:type="dxa"/>
            <w:shd w:val="clear" w:color="auto" w:fill="auto"/>
          </w:tcPr>
          <w:p w:rsidR="006A3523" w:rsidRPr="0076625F" w:rsidRDefault="006A3523" w:rsidP="009F2394">
            <w:pPr>
              <w:jc w:val="both"/>
            </w:pPr>
            <w:r w:rsidRPr="0076625F">
              <w:t>Materiale didattico e scientifico</w:t>
            </w:r>
          </w:p>
        </w:tc>
        <w:tc>
          <w:tcPr>
            <w:tcW w:w="4889" w:type="dxa"/>
            <w:shd w:val="clear" w:color="auto" w:fill="auto"/>
          </w:tcPr>
          <w:p w:rsidR="006A3523" w:rsidRPr="002807DF" w:rsidRDefault="00780704" w:rsidP="003F7347">
            <w:pPr>
              <w:jc w:val="center"/>
            </w:pPr>
            <w:r w:rsidRPr="002807DF">
              <w:t>€</w:t>
            </w:r>
            <w:r w:rsidR="00A574E9" w:rsidRPr="002807DF">
              <w:t xml:space="preserve"> </w:t>
            </w:r>
            <w:r w:rsidR="003F7347">
              <w:t>102.819,22</w:t>
            </w:r>
          </w:p>
        </w:tc>
      </w:tr>
      <w:tr w:rsidR="006A3523" w:rsidRPr="0076625F" w:rsidTr="009F2394">
        <w:tc>
          <w:tcPr>
            <w:tcW w:w="4889" w:type="dxa"/>
            <w:shd w:val="clear" w:color="auto" w:fill="auto"/>
          </w:tcPr>
          <w:p w:rsidR="006A3523" w:rsidRPr="0076625F" w:rsidRDefault="006A3523" w:rsidP="009F2394">
            <w:pPr>
              <w:jc w:val="both"/>
            </w:pPr>
            <w:r w:rsidRPr="0076625F">
              <w:t>Mobilio ed arredi</w:t>
            </w:r>
          </w:p>
        </w:tc>
        <w:tc>
          <w:tcPr>
            <w:tcW w:w="4889" w:type="dxa"/>
            <w:shd w:val="clear" w:color="auto" w:fill="auto"/>
          </w:tcPr>
          <w:p w:rsidR="006A3523" w:rsidRPr="002807DF" w:rsidRDefault="006A3523" w:rsidP="003F7347">
            <w:pPr>
              <w:jc w:val="center"/>
            </w:pPr>
            <w:r w:rsidRPr="002807DF">
              <w:t>€</w:t>
            </w:r>
            <w:r w:rsidR="00A574E9" w:rsidRPr="002807DF">
              <w:t xml:space="preserve"> </w:t>
            </w:r>
            <w:r w:rsidR="003F7347">
              <w:t>28.143,24</w:t>
            </w:r>
          </w:p>
        </w:tc>
      </w:tr>
      <w:tr w:rsidR="006A3523" w:rsidRPr="0076625F" w:rsidTr="009F2394">
        <w:tc>
          <w:tcPr>
            <w:tcW w:w="4889" w:type="dxa"/>
            <w:shd w:val="clear" w:color="auto" w:fill="auto"/>
          </w:tcPr>
          <w:p w:rsidR="006A3523" w:rsidRPr="0076625F" w:rsidRDefault="006A3523" w:rsidP="009F2394">
            <w:pPr>
              <w:jc w:val="both"/>
            </w:pPr>
            <w:r w:rsidRPr="0076625F">
              <w:t>TOTALE</w:t>
            </w:r>
          </w:p>
        </w:tc>
        <w:tc>
          <w:tcPr>
            <w:tcW w:w="4889" w:type="dxa"/>
            <w:shd w:val="clear" w:color="auto" w:fill="auto"/>
          </w:tcPr>
          <w:p w:rsidR="006A3523" w:rsidRPr="002807DF" w:rsidRDefault="003F7347" w:rsidP="003F7347">
            <w:pPr>
              <w:jc w:val="center"/>
            </w:pPr>
            <w:r>
              <w:t xml:space="preserve"> </w:t>
            </w:r>
            <w:r w:rsidRPr="003F7347">
              <w:t>€ 258.662,</w:t>
            </w:r>
            <w:r>
              <w:t>1</w:t>
            </w:r>
            <w:r w:rsidRPr="003F7347">
              <w:t>3</w:t>
            </w:r>
          </w:p>
        </w:tc>
      </w:tr>
    </w:tbl>
    <w:p w:rsidR="006A3523" w:rsidRPr="0076625F" w:rsidRDefault="006A3523" w:rsidP="00925081">
      <w:pPr>
        <w:jc w:val="both"/>
      </w:pPr>
    </w:p>
    <w:p w:rsidR="006A3523" w:rsidRPr="0076625F" w:rsidRDefault="006A3523" w:rsidP="00925081">
      <w:pPr>
        <w:jc w:val="both"/>
      </w:pPr>
    </w:p>
    <w:p w:rsidR="006A3523" w:rsidRPr="0076625F" w:rsidRDefault="006A3523" w:rsidP="00925081">
      <w:pPr>
        <w:jc w:val="both"/>
      </w:pPr>
    </w:p>
    <w:p w:rsidR="00925081" w:rsidRPr="00983386" w:rsidRDefault="00925081" w:rsidP="006F3D8E">
      <w:pPr>
        <w:jc w:val="center"/>
        <w:rPr>
          <w:b/>
        </w:rPr>
      </w:pPr>
      <w:r w:rsidRPr="00983386">
        <w:rPr>
          <w:b/>
        </w:rPr>
        <w:t xml:space="preserve">CAPITALI ASSICURATI </w:t>
      </w:r>
      <w:r w:rsidR="006F3D8E" w:rsidRPr="00983386">
        <w:rPr>
          <w:b/>
        </w:rPr>
        <w:t xml:space="preserve">E </w:t>
      </w:r>
      <w:r w:rsidRPr="00983386">
        <w:rPr>
          <w:b/>
        </w:rPr>
        <w:t>RIS</w:t>
      </w:r>
      <w:r w:rsidR="006F3D8E" w:rsidRPr="00983386">
        <w:rPr>
          <w:b/>
        </w:rPr>
        <w:t>C</w:t>
      </w:r>
      <w:r w:rsidRPr="00983386">
        <w:rPr>
          <w:b/>
        </w:rPr>
        <w:t>HI ASSICURATI</w:t>
      </w:r>
    </w:p>
    <w:p w:rsidR="006F3D8E" w:rsidRPr="0076625F" w:rsidRDefault="006F3D8E" w:rsidP="00925081">
      <w:pPr>
        <w:jc w:val="both"/>
      </w:pPr>
    </w:p>
    <w:p w:rsidR="00470643" w:rsidRDefault="00470643" w:rsidP="00925081">
      <w:pPr>
        <w:jc w:val="both"/>
        <w:rPr>
          <w:b/>
        </w:rPr>
      </w:pPr>
    </w:p>
    <w:p w:rsidR="00925081" w:rsidRPr="00983386" w:rsidRDefault="00925081" w:rsidP="00925081">
      <w:pPr>
        <w:jc w:val="both"/>
        <w:rPr>
          <w:b/>
        </w:rPr>
      </w:pPr>
      <w:r w:rsidRPr="00983386">
        <w:rPr>
          <w:b/>
        </w:rPr>
        <w:t xml:space="preserve">Furto / rapina e atti vandalici </w:t>
      </w:r>
    </w:p>
    <w:p w:rsidR="00925081" w:rsidRPr="0076625F" w:rsidRDefault="00925081" w:rsidP="00925081">
      <w:pPr>
        <w:jc w:val="both"/>
      </w:pPr>
      <w:r w:rsidRPr="00A85475">
        <w:t>MODALITA’ MASSIMALE</w:t>
      </w:r>
      <w:r w:rsidRPr="0076625F">
        <w:t xml:space="preserve"> </w:t>
      </w:r>
    </w:p>
    <w:p w:rsidR="00925081" w:rsidRPr="0076625F" w:rsidRDefault="00925081" w:rsidP="00925081">
      <w:pPr>
        <w:jc w:val="both"/>
        <w:rPr>
          <w:color w:val="FF0000"/>
        </w:rPr>
      </w:pPr>
      <w:r w:rsidRPr="00832AA8">
        <w:t xml:space="preserve">A primo rischio assoluto e “valore a nuovo” € </w:t>
      </w:r>
      <w:r w:rsidR="006F3D8E" w:rsidRPr="00832AA8">
        <w:t>55.000,00</w:t>
      </w:r>
      <w:r w:rsidR="00A574E9" w:rsidRPr="00832AA8">
        <w:t xml:space="preserve"> </w:t>
      </w:r>
      <w:r w:rsidR="0032445F" w:rsidRPr="00832AA8">
        <w:t xml:space="preserve">- </w:t>
      </w:r>
      <w:r w:rsidRPr="00832AA8">
        <w:t>(</w:t>
      </w:r>
      <w:r w:rsidR="006F3D8E" w:rsidRPr="00832AA8">
        <w:t>cinquantacinquemila</w:t>
      </w:r>
      <w:r w:rsidR="00983386" w:rsidRPr="00832AA8">
        <w:t>/00</w:t>
      </w:r>
      <w:r w:rsidRPr="00832AA8">
        <w:t>)</w:t>
      </w:r>
      <w:r w:rsidRPr="0076625F">
        <w:t xml:space="preserve"> </w:t>
      </w:r>
    </w:p>
    <w:p w:rsidR="00925081" w:rsidRPr="0076625F" w:rsidRDefault="00925081" w:rsidP="00925081">
      <w:pPr>
        <w:jc w:val="both"/>
      </w:pPr>
    </w:p>
    <w:p w:rsidR="0032445F" w:rsidRDefault="0032445F" w:rsidP="00925081">
      <w:pPr>
        <w:jc w:val="both"/>
        <w:rPr>
          <w:b/>
        </w:rPr>
      </w:pPr>
    </w:p>
    <w:p w:rsidR="00470643" w:rsidRDefault="00470643" w:rsidP="00925081">
      <w:pPr>
        <w:jc w:val="both"/>
        <w:rPr>
          <w:b/>
        </w:rPr>
      </w:pPr>
    </w:p>
    <w:p w:rsidR="00925081" w:rsidRPr="00983386" w:rsidRDefault="00925081" w:rsidP="00925081">
      <w:pPr>
        <w:jc w:val="both"/>
        <w:rPr>
          <w:b/>
        </w:rPr>
      </w:pPr>
      <w:r w:rsidRPr="00983386">
        <w:rPr>
          <w:b/>
        </w:rPr>
        <w:t xml:space="preserve">Incendio ed eventi assimilati al Contenuto </w:t>
      </w:r>
    </w:p>
    <w:p w:rsidR="00925081" w:rsidRPr="002807DF" w:rsidRDefault="00925081" w:rsidP="00925081">
      <w:pPr>
        <w:jc w:val="both"/>
      </w:pPr>
      <w:r w:rsidRPr="00CC3F6E">
        <w:t xml:space="preserve">A valore intero e “valore a nuovo” </w:t>
      </w:r>
      <w:r w:rsidR="003F6768" w:rsidRPr="00CC3F6E">
        <w:t xml:space="preserve">€ </w:t>
      </w:r>
      <w:r w:rsidR="00710934" w:rsidRPr="00CC3F6E">
        <w:t>258.662,13</w:t>
      </w:r>
      <w:r w:rsidR="00D15A6D" w:rsidRPr="00CC3F6E">
        <w:t xml:space="preserve">- </w:t>
      </w:r>
      <w:r w:rsidRPr="00CC3F6E">
        <w:t>(</w:t>
      </w:r>
      <w:r w:rsidR="00CC3F6E" w:rsidRPr="00CC3F6E">
        <w:t>duecentocinquantottomilaseicentosesstadue</w:t>
      </w:r>
      <w:r w:rsidR="003F6768" w:rsidRPr="00CC3F6E">
        <w:t>/</w:t>
      </w:r>
      <w:r w:rsidR="00CC3F6E" w:rsidRPr="00CC3F6E">
        <w:t>13</w:t>
      </w:r>
      <w:r w:rsidR="00D15A6D" w:rsidRPr="00CC3F6E">
        <w:t>)</w:t>
      </w:r>
      <w:r w:rsidRPr="002807DF">
        <w:t xml:space="preserve"> </w:t>
      </w:r>
    </w:p>
    <w:p w:rsidR="00925081" w:rsidRPr="0076625F" w:rsidRDefault="00925081" w:rsidP="00925081">
      <w:pPr>
        <w:jc w:val="both"/>
      </w:pPr>
    </w:p>
    <w:p w:rsidR="00470643" w:rsidRDefault="00470643" w:rsidP="00925081">
      <w:pPr>
        <w:jc w:val="both"/>
        <w:rPr>
          <w:b/>
        </w:rPr>
      </w:pPr>
    </w:p>
    <w:p w:rsidR="00470643" w:rsidRDefault="00470643" w:rsidP="00925081">
      <w:pPr>
        <w:jc w:val="both"/>
        <w:rPr>
          <w:b/>
        </w:rPr>
      </w:pPr>
    </w:p>
    <w:p w:rsidR="00925081" w:rsidRPr="00983386" w:rsidRDefault="00925081" w:rsidP="00925081">
      <w:pPr>
        <w:jc w:val="both"/>
        <w:rPr>
          <w:b/>
        </w:rPr>
      </w:pPr>
      <w:r w:rsidRPr="00983386">
        <w:rPr>
          <w:b/>
        </w:rPr>
        <w:t>Fenomeni elettrici</w:t>
      </w:r>
    </w:p>
    <w:p w:rsidR="00925081" w:rsidRPr="00A85475" w:rsidRDefault="00925081" w:rsidP="00925081">
      <w:pPr>
        <w:jc w:val="both"/>
      </w:pPr>
      <w:r w:rsidRPr="00832AA8">
        <w:t xml:space="preserve">A primo rischio assoluto e “valore a nuovo” € </w:t>
      </w:r>
      <w:r w:rsidR="006F3D8E" w:rsidRPr="00832AA8">
        <w:t>30.000,00</w:t>
      </w:r>
      <w:r w:rsidR="00D15A6D" w:rsidRPr="00832AA8">
        <w:t xml:space="preserve"> </w:t>
      </w:r>
      <w:r w:rsidR="0032445F" w:rsidRPr="00832AA8">
        <w:t>-</w:t>
      </w:r>
      <w:r w:rsidRPr="00832AA8">
        <w:t xml:space="preserve"> </w:t>
      </w:r>
      <w:r w:rsidR="006F3D8E" w:rsidRPr="00832AA8">
        <w:t>(trentamila</w:t>
      </w:r>
      <w:r w:rsidR="00983386" w:rsidRPr="00832AA8">
        <w:t>/00</w:t>
      </w:r>
      <w:r w:rsidR="006F3D8E" w:rsidRPr="00832AA8">
        <w:t>)</w:t>
      </w:r>
    </w:p>
    <w:p w:rsidR="00925081" w:rsidRDefault="00925081" w:rsidP="00925081">
      <w:pPr>
        <w:jc w:val="both"/>
        <w:rPr>
          <w:sz w:val="24"/>
          <w:szCs w:val="24"/>
        </w:rPr>
      </w:pPr>
    </w:p>
    <w:p w:rsidR="002807DF" w:rsidRDefault="00135C6B" w:rsidP="00925081">
      <w:pPr>
        <w:jc w:val="both"/>
      </w:pPr>
      <w:r w:rsidRPr="008C28AF">
        <w:t xml:space="preserve">L’attività della scuola si svolge a Gorizia in via Puccini, 22. L’edificio è un fabbricato sviluppato su </w:t>
      </w:r>
      <w:r w:rsidR="00812DA4">
        <w:t>5</w:t>
      </w:r>
      <w:r w:rsidRPr="008C28AF">
        <w:t xml:space="preserve"> piani  E’ circondato da un cortile che a sua volta è interamente recintato con ringhiere in ferro e muri. La scuola è dotata di sistema di videosorveglianza e di sistema </w:t>
      </w:r>
      <w:r w:rsidRPr="00C81571">
        <w:t>antincendio</w:t>
      </w:r>
      <w:r w:rsidRPr="008C28AF">
        <w:t>.</w:t>
      </w:r>
      <w:r w:rsidR="00C81571">
        <w:t xml:space="preserve"> L’Istituto non è dotato di sistemi di allarme</w:t>
      </w:r>
      <w:r w:rsidR="005C78F9">
        <w:t xml:space="preserve"> o di antifurto. Eventuali ingressi al di sotto dei quattro metri di altezza sono protetti esclusivamente da vetri. L’Istituto ha stipulato anche il contratto di vigilanza notturna con due visite </w:t>
      </w:r>
      <w:r w:rsidR="005C78F9" w:rsidRPr="00A85475">
        <w:t>quotidiane (anche nei giorni festivi) dei vigili giurati.</w:t>
      </w:r>
    </w:p>
    <w:p w:rsidR="008500F6" w:rsidRDefault="002807DF" w:rsidP="00925081">
      <w:pPr>
        <w:jc w:val="both"/>
      </w:pPr>
      <w:r>
        <w:br w:type="page"/>
      </w:r>
    </w:p>
    <w:p w:rsidR="00925081" w:rsidRDefault="00925081" w:rsidP="00382ABF">
      <w:pPr>
        <w:jc w:val="center"/>
        <w:rPr>
          <w:b/>
          <w:sz w:val="24"/>
          <w:szCs w:val="24"/>
        </w:rPr>
      </w:pPr>
      <w:r w:rsidRPr="00925081">
        <w:rPr>
          <w:b/>
          <w:sz w:val="24"/>
          <w:szCs w:val="24"/>
        </w:rPr>
        <w:t>CRITERI DI AGGIUDICAZIONE</w:t>
      </w:r>
    </w:p>
    <w:p w:rsidR="00424344" w:rsidRDefault="00424344" w:rsidP="00382ABF">
      <w:pPr>
        <w:jc w:val="center"/>
        <w:rPr>
          <w:b/>
          <w:sz w:val="24"/>
          <w:szCs w:val="24"/>
        </w:rPr>
      </w:pPr>
    </w:p>
    <w:p w:rsidR="00135C6B" w:rsidRPr="00925081" w:rsidRDefault="00135C6B" w:rsidP="00382ABF">
      <w:pPr>
        <w:jc w:val="center"/>
        <w:rPr>
          <w:b/>
          <w:sz w:val="24"/>
          <w:szCs w:val="24"/>
        </w:rPr>
      </w:pPr>
    </w:p>
    <w:p w:rsidR="00470643" w:rsidRDefault="00470643" w:rsidP="00925081">
      <w:pPr>
        <w:jc w:val="both"/>
      </w:pPr>
    </w:p>
    <w:p w:rsidR="00925081" w:rsidRDefault="00925081" w:rsidP="00925081">
      <w:pPr>
        <w:jc w:val="both"/>
      </w:pPr>
      <w:r w:rsidRPr="008C28AF">
        <w:t xml:space="preserve">L’Istituzione Scolastica procederà all’aggiudicazione del servizio a favore del soggetto che avrà proposto l’offerta più vantaggiosa sulla base degli elementi, dei parametri e dei criteri qui di seguito indicati e con l’indicazione del punteggio massimo attribuibile fino alla concorrenza di un totale di 100 punti. </w:t>
      </w:r>
    </w:p>
    <w:p w:rsidR="006F024A" w:rsidRDefault="006F024A" w:rsidP="006F024A">
      <w:pPr>
        <w:jc w:val="both"/>
      </w:pPr>
      <w:r>
        <w:t xml:space="preserve">La graduatoria verrà formata in ragione dei criteri di valutazione di seguito stabiliti: </w:t>
      </w:r>
    </w:p>
    <w:p w:rsidR="00470643" w:rsidRDefault="00470643" w:rsidP="006F024A">
      <w:pPr>
        <w:jc w:val="both"/>
      </w:pPr>
    </w:p>
    <w:p w:rsidR="006F024A" w:rsidRDefault="006F024A" w:rsidP="006F024A"/>
    <w:p w:rsidR="006F024A" w:rsidRDefault="006F024A" w:rsidP="006F024A"/>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2160"/>
      </w:tblGrid>
      <w:tr w:rsidR="006F024A" w:rsidTr="00674EF7">
        <w:tc>
          <w:tcPr>
            <w:tcW w:w="5040" w:type="dxa"/>
            <w:shd w:val="clear" w:color="auto" w:fill="CCCCCC"/>
          </w:tcPr>
          <w:p w:rsidR="006F024A" w:rsidRPr="00674EF7" w:rsidRDefault="006F024A" w:rsidP="00674EF7">
            <w:pPr>
              <w:jc w:val="center"/>
              <w:rPr>
                <w:b/>
              </w:rPr>
            </w:pPr>
          </w:p>
          <w:p w:rsidR="006F024A" w:rsidRPr="00674EF7" w:rsidRDefault="006F024A" w:rsidP="00674EF7">
            <w:pPr>
              <w:jc w:val="center"/>
              <w:rPr>
                <w:b/>
              </w:rPr>
            </w:pPr>
            <w:r w:rsidRPr="00674EF7">
              <w:rPr>
                <w:b/>
              </w:rPr>
              <w:t>Criteri di valutazione</w:t>
            </w:r>
          </w:p>
          <w:p w:rsidR="006F024A" w:rsidRPr="00674EF7" w:rsidRDefault="006F024A" w:rsidP="00674EF7">
            <w:pPr>
              <w:jc w:val="center"/>
              <w:rPr>
                <w:b/>
              </w:rPr>
            </w:pPr>
          </w:p>
        </w:tc>
        <w:tc>
          <w:tcPr>
            <w:tcW w:w="2160" w:type="dxa"/>
            <w:shd w:val="clear" w:color="auto" w:fill="CCCCCC"/>
          </w:tcPr>
          <w:p w:rsidR="006F024A" w:rsidRPr="00674EF7" w:rsidRDefault="006F024A" w:rsidP="00674EF7">
            <w:pPr>
              <w:jc w:val="center"/>
              <w:rPr>
                <w:b/>
              </w:rPr>
            </w:pPr>
          </w:p>
          <w:p w:rsidR="006F024A" w:rsidRPr="00674EF7" w:rsidRDefault="006F024A" w:rsidP="00674EF7">
            <w:pPr>
              <w:jc w:val="center"/>
              <w:rPr>
                <w:b/>
              </w:rPr>
            </w:pPr>
            <w:r w:rsidRPr="00674EF7">
              <w:rPr>
                <w:b/>
              </w:rPr>
              <w:t>Punteggio massimo</w:t>
            </w:r>
          </w:p>
        </w:tc>
      </w:tr>
      <w:tr w:rsidR="006F024A" w:rsidTr="00674EF7">
        <w:tc>
          <w:tcPr>
            <w:tcW w:w="5040" w:type="dxa"/>
            <w:shd w:val="clear" w:color="auto" w:fill="auto"/>
          </w:tcPr>
          <w:p w:rsidR="006F024A" w:rsidRDefault="006F024A" w:rsidP="005023E1">
            <w:r>
              <w:t>Offerta Tecnica (Tabella A)</w:t>
            </w:r>
          </w:p>
        </w:tc>
        <w:tc>
          <w:tcPr>
            <w:tcW w:w="2160" w:type="dxa"/>
            <w:shd w:val="clear" w:color="auto" w:fill="auto"/>
          </w:tcPr>
          <w:p w:rsidR="006F024A" w:rsidRPr="001C4478" w:rsidRDefault="00686EC9" w:rsidP="00674EF7">
            <w:pPr>
              <w:jc w:val="center"/>
            </w:pPr>
            <w:r>
              <w:t>64</w:t>
            </w:r>
          </w:p>
          <w:p w:rsidR="006F024A" w:rsidRPr="001C4478" w:rsidRDefault="006F024A" w:rsidP="00674EF7">
            <w:pPr>
              <w:jc w:val="center"/>
            </w:pPr>
          </w:p>
        </w:tc>
      </w:tr>
      <w:tr w:rsidR="006F024A" w:rsidTr="00674EF7">
        <w:tc>
          <w:tcPr>
            <w:tcW w:w="5040" w:type="dxa"/>
            <w:tcBorders>
              <w:bottom w:val="single" w:sz="4" w:space="0" w:color="auto"/>
            </w:tcBorders>
            <w:shd w:val="clear" w:color="auto" w:fill="auto"/>
          </w:tcPr>
          <w:p w:rsidR="006F024A" w:rsidRDefault="006F024A" w:rsidP="005023E1">
            <w:r>
              <w:t>Offerta Economica  (Tabella B)</w:t>
            </w:r>
          </w:p>
        </w:tc>
        <w:tc>
          <w:tcPr>
            <w:tcW w:w="2160" w:type="dxa"/>
            <w:tcBorders>
              <w:bottom w:val="single" w:sz="4" w:space="0" w:color="auto"/>
            </w:tcBorders>
            <w:shd w:val="clear" w:color="auto" w:fill="auto"/>
          </w:tcPr>
          <w:p w:rsidR="006F024A" w:rsidRPr="001C4478" w:rsidRDefault="00686EC9" w:rsidP="00674EF7">
            <w:pPr>
              <w:jc w:val="center"/>
            </w:pPr>
            <w:r>
              <w:t>36</w:t>
            </w:r>
          </w:p>
        </w:tc>
      </w:tr>
      <w:tr w:rsidR="006F024A" w:rsidTr="00674EF7">
        <w:tc>
          <w:tcPr>
            <w:tcW w:w="5040" w:type="dxa"/>
            <w:shd w:val="clear" w:color="auto" w:fill="CCCCCC"/>
          </w:tcPr>
          <w:p w:rsidR="006F024A" w:rsidRPr="00674EF7" w:rsidRDefault="006F024A" w:rsidP="00674EF7">
            <w:pPr>
              <w:jc w:val="center"/>
              <w:rPr>
                <w:b/>
              </w:rPr>
            </w:pPr>
          </w:p>
          <w:p w:rsidR="006F024A" w:rsidRPr="00674EF7" w:rsidRDefault="006F024A" w:rsidP="00674EF7">
            <w:pPr>
              <w:jc w:val="center"/>
              <w:rPr>
                <w:b/>
              </w:rPr>
            </w:pPr>
            <w:r w:rsidRPr="00674EF7">
              <w:rPr>
                <w:b/>
              </w:rPr>
              <w:t>PUNTEGGIO TOTALE</w:t>
            </w:r>
          </w:p>
          <w:p w:rsidR="006F024A" w:rsidRPr="00674EF7" w:rsidRDefault="006F024A" w:rsidP="00674EF7">
            <w:pPr>
              <w:jc w:val="center"/>
              <w:rPr>
                <w:b/>
              </w:rPr>
            </w:pPr>
          </w:p>
        </w:tc>
        <w:tc>
          <w:tcPr>
            <w:tcW w:w="2160" w:type="dxa"/>
            <w:shd w:val="clear" w:color="auto" w:fill="CCCCCC"/>
          </w:tcPr>
          <w:p w:rsidR="006F024A" w:rsidRPr="00674EF7" w:rsidRDefault="006F024A" w:rsidP="00674EF7">
            <w:pPr>
              <w:jc w:val="center"/>
              <w:rPr>
                <w:b/>
              </w:rPr>
            </w:pPr>
          </w:p>
          <w:p w:rsidR="006F024A" w:rsidRPr="00674EF7" w:rsidRDefault="006F024A" w:rsidP="00674EF7">
            <w:pPr>
              <w:jc w:val="center"/>
              <w:rPr>
                <w:b/>
              </w:rPr>
            </w:pPr>
            <w:r w:rsidRPr="00674EF7">
              <w:rPr>
                <w:b/>
              </w:rPr>
              <w:t>100</w:t>
            </w:r>
          </w:p>
          <w:p w:rsidR="006F024A" w:rsidRPr="00674EF7" w:rsidRDefault="006F024A" w:rsidP="00674EF7">
            <w:pPr>
              <w:jc w:val="center"/>
              <w:rPr>
                <w:b/>
              </w:rPr>
            </w:pPr>
          </w:p>
        </w:tc>
      </w:tr>
    </w:tbl>
    <w:p w:rsidR="006F024A" w:rsidRDefault="006F024A" w:rsidP="006F024A">
      <w:pPr>
        <w:jc w:val="center"/>
      </w:pPr>
    </w:p>
    <w:p w:rsidR="006F024A" w:rsidRDefault="006F024A" w:rsidP="006F024A"/>
    <w:p w:rsidR="006F024A" w:rsidRDefault="006F024A" w:rsidP="006F024A"/>
    <w:p w:rsidR="006F024A" w:rsidRPr="006F024A" w:rsidRDefault="00470643" w:rsidP="006F024A">
      <w:pPr>
        <w:ind w:firstLine="708"/>
        <w:jc w:val="center"/>
        <w:rPr>
          <w:b/>
          <w:sz w:val="24"/>
          <w:szCs w:val="24"/>
        </w:rPr>
      </w:pPr>
      <w:r>
        <w:rPr>
          <w:b/>
          <w:sz w:val="24"/>
          <w:szCs w:val="24"/>
        </w:rPr>
        <w:br w:type="page"/>
      </w:r>
      <w:r w:rsidR="006F024A" w:rsidRPr="006F024A">
        <w:rPr>
          <w:b/>
          <w:sz w:val="24"/>
          <w:szCs w:val="24"/>
        </w:rPr>
        <w:lastRenderedPageBreak/>
        <w:t>Attribuzione MERITO TECNICO</w:t>
      </w:r>
    </w:p>
    <w:p w:rsidR="006F024A" w:rsidRDefault="006F024A" w:rsidP="006F024A">
      <w:pPr>
        <w:ind w:firstLine="708"/>
        <w:rPr>
          <w:b/>
        </w:rPr>
      </w:pPr>
    </w:p>
    <w:p w:rsidR="006F024A" w:rsidRDefault="006F024A" w:rsidP="006F024A">
      <w:r>
        <w:t xml:space="preserve">Il punteggio di merito tecnico verrà attribuito sulla base dei seguenti criteri: </w:t>
      </w:r>
    </w:p>
    <w:p w:rsidR="00470643" w:rsidRDefault="00470643" w:rsidP="006F024A"/>
    <w:p w:rsidR="006F024A" w:rsidRDefault="006F024A" w:rsidP="006F024A"/>
    <w:tbl>
      <w:tblPr>
        <w:tblW w:w="941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18"/>
      </w:tblGrid>
      <w:tr w:rsidR="006F024A" w:rsidRPr="00566CC3" w:rsidTr="006F024A">
        <w:trPr>
          <w:trHeight w:val="959"/>
          <w:tblHeader/>
        </w:trPr>
        <w:tc>
          <w:tcPr>
            <w:tcW w:w="9418" w:type="dxa"/>
            <w:shd w:val="clear" w:color="auto" w:fill="D9D9D9"/>
            <w:vAlign w:val="center"/>
          </w:tcPr>
          <w:p w:rsidR="006F024A" w:rsidRPr="00566CC3" w:rsidRDefault="006F024A" w:rsidP="005023E1">
            <w:pPr>
              <w:spacing w:before="120" w:after="120" w:line="360" w:lineRule="auto"/>
              <w:jc w:val="center"/>
              <w:rPr>
                <w:b/>
                <w:i/>
              </w:rPr>
            </w:pPr>
            <w:r w:rsidRPr="00566CC3">
              <w:rPr>
                <w:b/>
              </w:rPr>
              <w:t>MERITO TECNICO (Tabella A)</w:t>
            </w:r>
          </w:p>
        </w:tc>
      </w:tr>
    </w:tbl>
    <w:p w:rsidR="006F024A" w:rsidRDefault="006F024A" w:rsidP="00925081">
      <w:pPr>
        <w:jc w:val="both"/>
      </w:pPr>
    </w:p>
    <w:p w:rsidR="00470643" w:rsidRDefault="00470643" w:rsidP="00925081">
      <w:pPr>
        <w:jc w:val="both"/>
      </w:pPr>
    </w:p>
    <w:p w:rsidR="001F368C" w:rsidRPr="008C28AF" w:rsidRDefault="001F368C" w:rsidP="00925081">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1F368C" w:rsidTr="00C26BDC">
        <w:tc>
          <w:tcPr>
            <w:tcW w:w="9778" w:type="dxa"/>
            <w:gridSpan w:val="2"/>
            <w:tcBorders>
              <w:top w:val="single" w:sz="4" w:space="0" w:color="auto"/>
              <w:left w:val="single" w:sz="4" w:space="0" w:color="auto"/>
              <w:bottom w:val="single" w:sz="4" w:space="0" w:color="auto"/>
              <w:right w:val="single" w:sz="4" w:space="0" w:color="auto"/>
            </w:tcBorders>
            <w:shd w:val="clear" w:color="auto" w:fill="C0C0C0"/>
          </w:tcPr>
          <w:p w:rsidR="001F368C" w:rsidRPr="00674EF7" w:rsidRDefault="001F368C">
            <w:pPr>
              <w:rPr>
                <w:sz w:val="24"/>
                <w:szCs w:val="24"/>
              </w:rPr>
            </w:pPr>
            <w:r>
              <w:t>SEZIONE 1 – VALUTAZIONE GENERALE – PREMIO – RISCHI ASSICURATI</w:t>
            </w:r>
          </w:p>
          <w:p w:rsidR="001F368C" w:rsidRPr="00674EF7" w:rsidRDefault="001F368C">
            <w:pPr>
              <w:rPr>
                <w:sz w:val="24"/>
                <w:szCs w:val="24"/>
              </w:rPr>
            </w:pPr>
            <w:r>
              <w:t>Massimo punteggio assegnato 12 (4 x 3)</w:t>
            </w:r>
          </w:p>
        </w:tc>
      </w:tr>
      <w:tr w:rsidR="001F368C" w:rsidTr="00C26BD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RISCHI ASSICURATI</w:t>
            </w: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rsidP="00674EF7">
            <w:pPr>
              <w:jc w:val="center"/>
              <w:rPr>
                <w:sz w:val="24"/>
                <w:szCs w:val="24"/>
              </w:rPr>
            </w:pPr>
            <w:r>
              <w:t>Presente</w:t>
            </w:r>
          </w:p>
          <w:p w:rsidR="001F368C" w:rsidRPr="00674EF7" w:rsidRDefault="001F368C" w:rsidP="00674EF7">
            <w:pPr>
              <w:jc w:val="center"/>
              <w:rPr>
                <w:sz w:val="24"/>
                <w:szCs w:val="24"/>
              </w:rPr>
            </w:pPr>
            <w:r>
              <w:t>(SI - NO)</w:t>
            </w:r>
          </w:p>
        </w:tc>
      </w:tr>
      <w:tr w:rsidR="001F368C" w:rsidTr="00C26BD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Furti e atti vandalici – a primo rischio assoluto e valore a nuovo</w:t>
            </w: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r>
      <w:tr w:rsidR="001F368C" w:rsidTr="00C26BD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Incendio – a valore intero e valore a nuovo</w:t>
            </w: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r>
      <w:tr w:rsidR="001F368C" w:rsidTr="00C26BD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Fenomeno elettrico - a primo rischio assoluto e valore a nuovo</w:t>
            </w: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r>
    </w:tbl>
    <w:p w:rsidR="001F368C" w:rsidRDefault="001F368C" w:rsidP="001F368C"/>
    <w:p w:rsidR="00470643" w:rsidRDefault="00470643" w:rsidP="001F368C"/>
    <w:p w:rsidR="002807DF" w:rsidRDefault="002807DF" w:rsidP="001F36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4637"/>
        <w:gridCol w:w="2319"/>
        <w:gridCol w:w="2319"/>
      </w:tblGrid>
      <w:tr w:rsidR="001F368C" w:rsidTr="00C26BDC">
        <w:tc>
          <w:tcPr>
            <w:tcW w:w="2268" w:type="dxa"/>
            <w:gridSpan w:val="4"/>
            <w:shd w:val="clear" w:color="auto" w:fill="C0C0C0"/>
          </w:tcPr>
          <w:p w:rsidR="001F368C" w:rsidRPr="00674EF7" w:rsidRDefault="001F368C">
            <w:pPr>
              <w:rPr>
                <w:sz w:val="24"/>
                <w:szCs w:val="24"/>
              </w:rPr>
            </w:pPr>
            <w:r>
              <w:t>SEZIONE 2 – Furti e Atti vandalici</w:t>
            </w:r>
          </w:p>
          <w:p w:rsidR="001F368C" w:rsidRPr="00674EF7" w:rsidRDefault="001F368C">
            <w:pPr>
              <w:rPr>
                <w:sz w:val="24"/>
                <w:szCs w:val="24"/>
              </w:rPr>
            </w:pPr>
            <w:r>
              <w:t xml:space="preserve">Massimo punteggio assegnato </w:t>
            </w:r>
            <w:r w:rsidR="00231CF5">
              <w:t>9</w:t>
            </w:r>
          </w:p>
        </w:tc>
      </w:tr>
      <w:tr w:rsidR="001F368C" w:rsidTr="00C26BDC">
        <w:tc>
          <w:tcPr>
            <w:tcW w:w="4536" w:type="dxa"/>
            <w:gridSpan w:val="2"/>
            <w:shd w:val="clear" w:color="auto" w:fill="auto"/>
          </w:tcPr>
          <w:p w:rsidR="001F368C" w:rsidRPr="00674EF7" w:rsidRDefault="001F368C">
            <w:pPr>
              <w:rPr>
                <w:sz w:val="24"/>
                <w:szCs w:val="24"/>
              </w:rPr>
            </w:pPr>
          </w:p>
        </w:tc>
        <w:tc>
          <w:tcPr>
            <w:tcW w:w="2268" w:type="dxa"/>
            <w:gridSpan w:val="2"/>
            <w:shd w:val="clear" w:color="auto" w:fill="auto"/>
          </w:tcPr>
          <w:p w:rsidR="001F368C" w:rsidRPr="00674EF7" w:rsidRDefault="001F368C">
            <w:pPr>
              <w:rPr>
                <w:sz w:val="24"/>
                <w:szCs w:val="24"/>
              </w:rPr>
            </w:pPr>
            <w:r>
              <w:t>Assegnazione Punteggio</w:t>
            </w:r>
          </w:p>
        </w:tc>
      </w:tr>
      <w:tr w:rsidR="001F368C" w:rsidTr="00C26BDC">
        <w:tc>
          <w:tcPr>
            <w:tcW w:w="567" w:type="dxa"/>
            <w:vMerge w:val="restart"/>
            <w:shd w:val="clear" w:color="auto" w:fill="auto"/>
          </w:tcPr>
          <w:p w:rsidR="001F368C" w:rsidRPr="00674EF7" w:rsidRDefault="00231CF5">
            <w:pPr>
              <w:rPr>
                <w:sz w:val="24"/>
                <w:szCs w:val="24"/>
              </w:rPr>
            </w:pPr>
            <w:r>
              <w:t>a</w:t>
            </w:r>
            <w:r w:rsidR="001F368C">
              <w:t>)</w:t>
            </w:r>
          </w:p>
        </w:tc>
        <w:tc>
          <w:tcPr>
            <w:tcW w:w="4536" w:type="dxa"/>
            <w:shd w:val="clear" w:color="auto" w:fill="auto"/>
          </w:tcPr>
          <w:p w:rsidR="001F368C" w:rsidRPr="00674EF7" w:rsidRDefault="001F368C">
            <w:pPr>
              <w:rPr>
                <w:sz w:val="24"/>
                <w:szCs w:val="24"/>
              </w:rPr>
            </w:pPr>
          </w:p>
        </w:tc>
        <w:tc>
          <w:tcPr>
            <w:tcW w:w="2268" w:type="dxa"/>
            <w:shd w:val="clear" w:color="auto" w:fill="auto"/>
          </w:tcPr>
          <w:p w:rsidR="001F368C" w:rsidRPr="00674EF7" w:rsidRDefault="001F368C">
            <w:pPr>
              <w:rPr>
                <w:sz w:val="24"/>
                <w:szCs w:val="24"/>
              </w:rPr>
            </w:pPr>
            <w:r>
              <w:t xml:space="preserve">NON PRESENTE </w:t>
            </w:r>
          </w:p>
        </w:tc>
        <w:tc>
          <w:tcPr>
            <w:tcW w:w="2268" w:type="dxa"/>
            <w:shd w:val="clear" w:color="auto" w:fill="auto"/>
          </w:tcPr>
          <w:p w:rsidR="001F368C" w:rsidRPr="00674EF7" w:rsidRDefault="001F368C">
            <w:pPr>
              <w:rPr>
                <w:sz w:val="24"/>
                <w:szCs w:val="24"/>
              </w:rPr>
            </w:pPr>
            <w:r w:rsidRPr="00674EF7">
              <w:rPr>
                <w:sz w:val="24"/>
                <w:szCs w:val="24"/>
              </w:rPr>
              <w:t>PRESENTE</w:t>
            </w:r>
          </w:p>
        </w:tc>
      </w:tr>
      <w:tr w:rsidR="001F368C" w:rsidTr="00C26BDC">
        <w:tc>
          <w:tcPr>
            <w:tcW w:w="567" w:type="dxa"/>
            <w:vMerge/>
            <w:shd w:val="clear" w:color="auto" w:fill="auto"/>
            <w:vAlign w:val="center"/>
          </w:tcPr>
          <w:p w:rsidR="001F368C" w:rsidRPr="00674EF7" w:rsidRDefault="001F368C">
            <w:pPr>
              <w:rPr>
                <w:sz w:val="24"/>
                <w:szCs w:val="24"/>
              </w:rPr>
            </w:pPr>
          </w:p>
        </w:tc>
        <w:tc>
          <w:tcPr>
            <w:tcW w:w="4536" w:type="dxa"/>
            <w:shd w:val="clear" w:color="auto" w:fill="auto"/>
          </w:tcPr>
          <w:p w:rsidR="001F368C" w:rsidRPr="00674EF7" w:rsidRDefault="001F368C">
            <w:pPr>
              <w:rPr>
                <w:sz w:val="24"/>
                <w:szCs w:val="24"/>
              </w:rPr>
            </w:pPr>
            <w:r>
              <w:t>Presenza Franchigie</w:t>
            </w:r>
          </w:p>
        </w:tc>
        <w:tc>
          <w:tcPr>
            <w:tcW w:w="2268" w:type="dxa"/>
            <w:shd w:val="clear" w:color="auto" w:fill="auto"/>
          </w:tcPr>
          <w:p w:rsidR="001F368C" w:rsidRPr="00674EF7" w:rsidRDefault="001F368C">
            <w:pPr>
              <w:rPr>
                <w:sz w:val="24"/>
                <w:szCs w:val="24"/>
              </w:rPr>
            </w:pPr>
            <w:r>
              <w:t>+5</w:t>
            </w:r>
          </w:p>
        </w:tc>
        <w:tc>
          <w:tcPr>
            <w:tcW w:w="2268" w:type="dxa"/>
            <w:shd w:val="clear" w:color="auto" w:fill="auto"/>
          </w:tcPr>
          <w:p w:rsidR="001F368C" w:rsidRPr="00674EF7" w:rsidRDefault="001F368C">
            <w:pPr>
              <w:rPr>
                <w:sz w:val="24"/>
                <w:szCs w:val="24"/>
              </w:rPr>
            </w:pPr>
            <w:r>
              <w:t xml:space="preserve">DA </w:t>
            </w:r>
            <w:smartTag w:uri="urn:schemas-microsoft-com:office:smarttags" w:element="metricconverter">
              <w:smartTagPr>
                <w:attr w:name="ProductID" w:val="-5 A"/>
              </w:smartTagPr>
              <w:r>
                <w:t>-5 A</w:t>
              </w:r>
            </w:smartTag>
            <w:r>
              <w:t xml:space="preserve"> -10</w:t>
            </w:r>
          </w:p>
        </w:tc>
      </w:tr>
      <w:tr w:rsidR="001F368C" w:rsidTr="00C26BDC">
        <w:tc>
          <w:tcPr>
            <w:tcW w:w="567" w:type="dxa"/>
            <w:vMerge/>
            <w:shd w:val="clear" w:color="auto" w:fill="auto"/>
            <w:vAlign w:val="center"/>
          </w:tcPr>
          <w:p w:rsidR="001F368C" w:rsidRPr="00674EF7" w:rsidRDefault="001F368C">
            <w:pPr>
              <w:rPr>
                <w:sz w:val="24"/>
                <w:szCs w:val="24"/>
              </w:rPr>
            </w:pPr>
          </w:p>
        </w:tc>
        <w:tc>
          <w:tcPr>
            <w:tcW w:w="4536" w:type="dxa"/>
            <w:shd w:val="clear" w:color="auto" w:fill="auto"/>
          </w:tcPr>
          <w:p w:rsidR="001F368C" w:rsidRDefault="001F368C"/>
        </w:tc>
        <w:tc>
          <w:tcPr>
            <w:tcW w:w="2268" w:type="dxa"/>
            <w:shd w:val="clear" w:color="auto" w:fill="auto"/>
          </w:tcPr>
          <w:p w:rsidR="001F368C" w:rsidRPr="00674EF7" w:rsidRDefault="001F368C" w:rsidP="00D07A97">
            <w:pPr>
              <w:rPr>
                <w:sz w:val="24"/>
                <w:szCs w:val="24"/>
              </w:rPr>
            </w:pPr>
            <w:r>
              <w:t xml:space="preserve">COMPRESO </w:t>
            </w:r>
          </w:p>
        </w:tc>
        <w:tc>
          <w:tcPr>
            <w:tcW w:w="2268" w:type="dxa"/>
            <w:shd w:val="clear" w:color="auto" w:fill="auto"/>
          </w:tcPr>
          <w:p w:rsidR="001F368C" w:rsidRPr="00674EF7" w:rsidRDefault="001F368C" w:rsidP="00D07A97">
            <w:pPr>
              <w:rPr>
                <w:sz w:val="24"/>
                <w:szCs w:val="24"/>
              </w:rPr>
            </w:pPr>
            <w:r>
              <w:t>ESCLUSO</w:t>
            </w:r>
          </w:p>
        </w:tc>
      </w:tr>
      <w:tr w:rsidR="001F368C" w:rsidTr="00C26BDC">
        <w:tc>
          <w:tcPr>
            <w:tcW w:w="567" w:type="dxa"/>
            <w:vMerge/>
            <w:shd w:val="clear" w:color="auto" w:fill="auto"/>
            <w:vAlign w:val="center"/>
          </w:tcPr>
          <w:p w:rsidR="001F368C" w:rsidRPr="00674EF7" w:rsidRDefault="001F368C">
            <w:pPr>
              <w:rPr>
                <w:sz w:val="24"/>
                <w:szCs w:val="24"/>
              </w:rPr>
            </w:pPr>
          </w:p>
        </w:tc>
        <w:tc>
          <w:tcPr>
            <w:tcW w:w="4536" w:type="dxa"/>
            <w:shd w:val="clear" w:color="auto" w:fill="auto"/>
          </w:tcPr>
          <w:p w:rsidR="001F368C" w:rsidRPr="00674EF7" w:rsidRDefault="001F368C">
            <w:pPr>
              <w:rPr>
                <w:sz w:val="24"/>
                <w:szCs w:val="24"/>
              </w:rPr>
            </w:pPr>
            <w:r>
              <w:t>Estensione danni agli archivi</w:t>
            </w:r>
          </w:p>
        </w:tc>
        <w:tc>
          <w:tcPr>
            <w:tcW w:w="2268" w:type="dxa"/>
            <w:shd w:val="clear" w:color="auto" w:fill="auto"/>
          </w:tcPr>
          <w:p w:rsidR="001F368C" w:rsidRPr="00674EF7" w:rsidRDefault="001F368C">
            <w:pPr>
              <w:rPr>
                <w:sz w:val="24"/>
                <w:szCs w:val="24"/>
              </w:rPr>
            </w:pPr>
            <w:r>
              <w:t>+4</w:t>
            </w:r>
          </w:p>
        </w:tc>
        <w:tc>
          <w:tcPr>
            <w:tcW w:w="2268" w:type="dxa"/>
            <w:shd w:val="clear" w:color="auto" w:fill="auto"/>
          </w:tcPr>
          <w:p w:rsidR="001F368C" w:rsidRPr="00674EF7" w:rsidRDefault="001F368C">
            <w:pPr>
              <w:rPr>
                <w:sz w:val="24"/>
                <w:szCs w:val="24"/>
              </w:rPr>
            </w:pPr>
            <w:r>
              <w:t>-4</w:t>
            </w:r>
          </w:p>
        </w:tc>
      </w:tr>
    </w:tbl>
    <w:p w:rsidR="00470643" w:rsidRDefault="00470643" w:rsidP="001F368C"/>
    <w:p w:rsidR="00470643" w:rsidRDefault="00470643" w:rsidP="001F36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9"/>
        <w:gridCol w:w="4637"/>
        <w:gridCol w:w="2319"/>
        <w:gridCol w:w="2319"/>
      </w:tblGrid>
      <w:tr w:rsidR="001F368C" w:rsidTr="00470643">
        <w:trPr>
          <w:cantSplit/>
          <w:trHeight w:val="564"/>
        </w:trPr>
        <w:tc>
          <w:tcPr>
            <w:tcW w:w="2268" w:type="dxa"/>
            <w:gridSpan w:val="4"/>
            <w:tcBorders>
              <w:top w:val="single" w:sz="4" w:space="0" w:color="auto"/>
              <w:left w:val="single" w:sz="4" w:space="0" w:color="auto"/>
              <w:bottom w:val="single" w:sz="4" w:space="0" w:color="auto"/>
              <w:right w:val="single" w:sz="4" w:space="0" w:color="auto"/>
            </w:tcBorders>
            <w:shd w:val="clear" w:color="auto" w:fill="C0C0C0"/>
          </w:tcPr>
          <w:p w:rsidR="001F368C" w:rsidRPr="00674EF7" w:rsidRDefault="001F368C">
            <w:pPr>
              <w:rPr>
                <w:sz w:val="24"/>
                <w:szCs w:val="24"/>
              </w:rPr>
            </w:pPr>
            <w:r>
              <w:t>SEZIONE 3 – INCENDIO</w:t>
            </w:r>
            <w:r w:rsidR="00812DA4">
              <w:t xml:space="preserve"> e FENOMENO ELETTRICO</w:t>
            </w:r>
          </w:p>
          <w:p w:rsidR="001F368C" w:rsidRPr="00674EF7" w:rsidRDefault="001F368C">
            <w:pPr>
              <w:rPr>
                <w:sz w:val="24"/>
                <w:szCs w:val="24"/>
              </w:rPr>
            </w:pPr>
            <w:r>
              <w:t xml:space="preserve">Massimo punteggio assegnato </w:t>
            </w:r>
            <w:r w:rsidR="00231CF5">
              <w:t>17</w:t>
            </w:r>
          </w:p>
        </w:tc>
      </w:tr>
      <w:tr w:rsidR="001F368C" w:rsidTr="00470643">
        <w:trPr>
          <w:cantSplit/>
        </w:trPr>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Assegnazione Punteggio</w:t>
            </w:r>
          </w:p>
        </w:tc>
      </w:tr>
      <w:tr w:rsidR="001F368C" w:rsidTr="00470643">
        <w:trPr>
          <w:cantSplit/>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p w:rsidR="001F368C" w:rsidRDefault="001F368C"/>
          <w:p w:rsidR="001F368C" w:rsidRPr="00674EF7" w:rsidRDefault="00231CF5">
            <w:pPr>
              <w:rPr>
                <w:sz w:val="24"/>
                <w:szCs w:val="24"/>
              </w:rPr>
            </w:pPr>
            <w:r>
              <w:t>a</w:t>
            </w:r>
            <w:r w:rsidR="001F368C">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A85068">
            <w:pPr>
              <w:rPr>
                <w:sz w:val="24"/>
                <w:szCs w:val="24"/>
              </w:rPr>
            </w:pPr>
            <w:r>
              <w:t>NON PRESENTE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A85068">
            <w:pPr>
              <w:rPr>
                <w:sz w:val="24"/>
                <w:szCs w:val="24"/>
              </w:rPr>
            </w:pPr>
            <w:r w:rsidRPr="00674EF7">
              <w:rPr>
                <w:sz w:val="24"/>
                <w:szCs w:val="24"/>
              </w:rPr>
              <w:t>PRESENTE</w:t>
            </w:r>
          </w:p>
        </w:tc>
      </w:tr>
      <w:tr w:rsidR="001F368C"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368C" w:rsidRPr="00674EF7" w:rsidRDefault="001F368C">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Presenza Franchigie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A85068">
            <w:pPr>
              <w:rPr>
                <w:sz w:val="24"/>
                <w:szCs w:val="24"/>
              </w:rPr>
            </w:pPr>
            <w:r>
              <w:t>+</w:t>
            </w:r>
            <w:r w:rsidR="001F368C">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A85068">
            <w:pPr>
              <w:rPr>
                <w:sz w:val="24"/>
                <w:szCs w:val="24"/>
              </w:rPr>
            </w:pPr>
            <w:r>
              <w:t xml:space="preserve">DA – </w:t>
            </w:r>
            <w:smartTag w:uri="urn:schemas-microsoft-com:office:smarttags" w:element="metricconverter">
              <w:smartTagPr>
                <w:attr w:name="ProductID" w:val="5 a"/>
              </w:smartTagPr>
              <w:r>
                <w:t>5 A</w:t>
              </w:r>
            </w:smartTag>
            <w:r>
              <w:t xml:space="preserve"> -10</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Default="00A85068"/>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 xml:space="preserve">COMPRESO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ESCLUSO</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Estensione danni agli archivi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-4</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Ricorso terzi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Acqua piovana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Dispersione liquidi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470643">
        <w:trPr>
          <w:cantSplit/>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Intasamento pluviale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bl>
    <w:p w:rsidR="001F368C" w:rsidRDefault="001F368C" w:rsidP="001F368C"/>
    <w:p w:rsidR="00470643" w:rsidRDefault="00470643" w:rsidP="001F36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637"/>
        <w:gridCol w:w="2319"/>
        <w:gridCol w:w="2319"/>
      </w:tblGrid>
      <w:tr w:rsidR="001F368C" w:rsidTr="00B50E52">
        <w:trPr>
          <w:trHeight w:val="564"/>
        </w:trPr>
        <w:tc>
          <w:tcPr>
            <w:tcW w:w="2268" w:type="dxa"/>
            <w:gridSpan w:val="4"/>
            <w:tcBorders>
              <w:top w:val="single" w:sz="4" w:space="0" w:color="auto"/>
              <w:left w:val="single" w:sz="4" w:space="0" w:color="auto"/>
              <w:bottom w:val="single" w:sz="4" w:space="0" w:color="auto"/>
              <w:right w:val="single" w:sz="4" w:space="0" w:color="auto"/>
            </w:tcBorders>
            <w:shd w:val="clear" w:color="auto" w:fill="C0C0C0"/>
          </w:tcPr>
          <w:p w:rsidR="001F368C" w:rsidRPr="00674EF7" w:rsidRDefault="001F368C">
            <w:pPr>
              <w:rPr>
                <w:sz w:val="24"/>
                <w:szCs w:val="24"/>
              </w:rPr>
            </w:pPr>
            <w:r>
              <w:t>SEZIONE 4 – Fenomeno elettrico</w:t>
            </w:r>
          </w:p>
          <w:p w:rsidR="001F368C" w:rsidRPr="00674EF7" w:rsidRDefault="001F368C">
            <w:pPr>
              <w:rPr>
                <w:sz w:val="24"/>
                <w:szCs w:val="24"/>
              </w:rPr>
            </w:pPr>
            <w:r>
              <w:t xml:space="preserve">Massimo punteggio assegnato </w:t>
            </w:r>
            <w:r w:rsidR="00812DA4">
              <w:t>17</w:t>
            </w:r>
          </w:p>
        </w:tc>
      </w:tr>
      <w:tr w:rsidR="001F368C" w:rsidTr="00B50E52">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1F368C" w:rsidRPr="00674EF7" w:rsidRDefault="001F368C">
            <w:pPr>
              <w:rPr>
                <w:sz w:val="24"/>
                <w:szCs w:val="24"/>
              </w:rPr>
            </w:pPr>
            <w:r>
              <w:t>Assegnazione Punteggio</w:t>
            </w:r>
          </w:p>
        </w:tc>
      </w:tr>
      <w:tr w:rsidR="00A85068" w:rsidTr="00B50E52">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p>
          <w:p w:rsidR="00A85068" w:rsidRDefault="00A85068"/>
          <w:p w:rsidR="00A85068" w:rsidRPr="00674EF7" w:rsidRDefault="00231CF5">
            <w:pPr>
              <w:rPr>
                <w:sz w:val="24"/>
                <w:szCs w:val="24"/>
              </w:rPr>
            </w:pPr>
            <w:r>
              <w:t>a</w:t>
            </w:r>
            <w:r w:rsidR="00A85068">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NON PRESENTE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rsidRPr="00674EF7">
              <w:rPr>
                <w:sz w:val="24"/>
                <w:szCs w:val="24"/>
              </w:rPr>
              <w:t>PRESENTE</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Presenza Franchigie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 xml:space="preserve">DA – </w:t>
            </w:r>
            <w:smartTag w:uri="urn:schemas-microsoft-com:office:smarttags" w:element="metricconverter">
              <w:smartTagPr>
                <w:attr w:name="ProductID" w:val="5 a"/>
              </w:smartTagPr>
              <w:r>
                <w:t>5 A</w:t>
              </w:r>
            </w:smartTag>
            <w:r>
              <w:t xml:space="preserve"> -10</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Default="00A85068"/>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 xml:space="preserve">COMPRESO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ESCLUSO</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Fenomeni atmosferici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Correnti, scariche e altri fenomeni elettrici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Atti vandalici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RP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Acqua piovana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Acqua condotta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r w:rsidR="00A85068" w:rsidTr="00B50E52">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85068" w:rsidRPr="00674EF7" w:rsidRDefault="00A85068">
            <w:pPr>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Incendi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pPr>
              <w:rPr>
                <w:sz w:val="24"/>
                <w:szCs w:val="24"/>
              </w:rPr>
            </w:pPr>
            <w:r>
              <w:t>-2</w:t>
            </w:r>
          </w:p>
        </w:tc>
      </w:tr>
    </w:tbl>
    <w:p w:rsidR="001F368C" w:rsidRDefault="001F368C" w:rsidP="001F368C"/>
    <w:p w:rsidR="00470643" w:rsidRDefault="00470643" w:rsidP="001F36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637"/>
        <w:gridCol w:w="2319"/>
        <w:gridCol w:w="2319"/>
      </w:tblGrid>
      <w:tr w:rsidR="00A85068" w:rsidTr="00B50E52">
        <w:tc>
          <w:tcPr>
            <w:tcW w:w="2268" w:type="dxa"/>
            <w:gridSpan w:val="4"/>
            <w:tcBorders>
              <w:top w:val="single" w:sz="4" w:space="0" w:color="auto"/>
              <w:left w:val="single" w:sz="4" w:space="0" w:color="auto"/>
              <w:bottom w:val="single" w:sz="4" w:space="0" w:color="auto"/>
              <w:right w:val="single" w:sz="4" w:space="0" w:color="auto"/>
            </w:tcBorders>
            <w:shd w:val="clear" w:color="auto" w:fill="C0C0C0"/>
          </w:tcPr>
          <w:p w:rsidR="00A85068" w:rsidRPr="00674EF7" w:rsidRDefault="00A85068" w:rsidP="00D07A97">
            <w:pPr>
              <w:rPr>
                <w:sz w:val="24"/>
                <w:szCs w:val="24"/>
              </w:rPr>
            </w:pPr>
            <w:r w:rsidRPr="00A85068">
              <w:lastRenderedPageBreak/>
              <w:t>SEZIONE 5 – Varie</w:t>
            </w:r>
          </w:p>
          <w:p w:rsidR="00A85068" w:rsidRPr="00674EF7" w:rsidRDefault="00A85068" w:rsidP="00D07A97">
            <w:pPr>
              <w:rPr>
                <w:sz w:val="24"/>
                <w:szCs w:val="24"/>
              </w:rPr>
            </w:pPr>
            <w:r w:rsidRPr="00A85068">
              <w:t>Massimo punteggio assegnato 9</w:t>
            </w:r>
          </w:p>
        </w:tc>
      </w:tr>
      <w:tr w:rsidR="00A85068" w:rsidTr="00470643">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Assegnazione Punteggio</w:t>
            </w:r>
          </w:p>
        </w:tc>
      </w:tr>
      <w:tr w:rsidR="00A85068" w:rsidTr="00B50E52">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 xml:space="preserve">COMPRESO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ESCLUSO</w:t>
            </w:r>
          </w:p>
        </w:tc>
      </w:tr>
      <w:tr w:rsidR="00A85068" w:rsidTr="00B50E52">
        <w:tc>
          <w:tcPr>
            <w:tcW w:w="567"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Attrezzature scolastiche all’esterno dei locali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r>
      <w:tr w:rsidR="00A85068" w:rsidTr="00B50E52">
        <w:tc>
          <w:tcPr>
            <w:tcW w:w="567"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b)</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Onorari Periti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r>
      <w:tr w:rsidR="00A85068" w:rsidTr="00B50E52">
        <w:tc>
          <w:tcPr>
            <w:tcW w:w="567"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c)</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 xml:space="preserve">A parità di punteggio delle   sez. 1^/2^/3^/4^ e lettere a)  e </w:t>
            </w:r>
          </w:p>
          <w:p w:rsidR="00A85068" w:rsidRPr="00674EF7" w:rsidRDefault="00A85068" w:rsidP="00D07A97">
            <w:pPr>
              <w:rPr>
                <w:sz w:val="24"/>
                <w:szCs w:val="24"/>
              </w:rPr>
            </w:pPr>
            <w:r>
              <w:t>b) della sezione 5^, l’esistenza di altre garanzie aggiuntive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85068" w:rsidRPr="00674EF7" w:rsidRDefault="00A85068" w:rsidP="00D07A97">
            <w:pPr>
              <w:rPr>
                <w:sz w:val="24"/>
                <w:szCs w:val="24"/>
              </w:rPr>
            </w:pPr>
            <w:r>
              <w:t>-3</w:t>
            </w:r>
          </w:p>
        </w:tc>
      </w:tr>
    </w:tbl>
    <w:p w:rsidR="00686EC9" w:rsidRDefault="00686EC9" w:rsidP="00686EC9">
      <w:pPr>
        <w:jc w:val="both"/>
      </w:pPr>
    </w:p>
    <w:p w:rsidR="00470643" w:rsidRDefault="00470643" w:rsidP="00686EC9">
      <w:pPr>
        <w:jc w:val="both"/>
      </w:pPr>
    </w:p>
    <w:p w:rsidR="00686EC9" w:rsidRDefault="00686EC9" w:rsidP="00686EC9">
      <w:pPr>
        <w:jc w:val="both"/>
      </w:pPr>
      <w:r>
        <w:t xml:space="preserve">Il merito economico relativo alla franchigia sarà attribuito sulla base della seguente formula: </w:t>
      </w:r>
    </w:p>
    <w:p w:rsidR="00A85068" w:rsidRDefault="00A85068" w:rsidP="00A85068"/>
    <w:p w:rsidR="00231CF5" w:rsidRDefault="00686EC9" w:rsidP="00686EC9">
      <w:pPr>
        <w:jc w:val="center"/>
      </w:pPr>
      <w:r>
        <w:t>(franchigia richiesta/franchigia più alta)x5+5).</w:t>
      </w:r>
    </w:p>
    <w:p w:rsidR="00470643" w:rsidRDefault="00470643" w:rsidP="00231CF5">
      <w:pPr>
        <w:ind w:firstLine="708"/>
        <w:jc w:val="center"/>
        <w:rPr>
          <w:b/>
          <w:sz w:val="24"/>
          <w:szCs w:val="24"/>
        </w:rPr>
      </w:pPr>
    </w:p>
    <w:p w:rsidR="00470643" w:rsidRDefault="00470643" w:rsidP="00231CF5">
      <w:pPr>
        <w:ind w:firstLine="708"/>
        <w:jc w:val="center"/>
        <w:rPr>
          <w:b/>
          <w:sz w:val="24"/>
          <w:szCs w:val="24"/>
        </w:rPr>
      </w:pPr>
    </w:p>
    <w:p w:rsidR="00231CF5" w:rsidRPr="006F024A" w:rsidRDefault="00231CF5" w:rsidP="00231CF5">
      <w:pPr>
        <w:ind w:firstLine="708"/>
        <w:jc w:val="center"/>
        <w:rPr>
          <w:b/>
          <w:sz w:val="24"/>
          <w:szCs w:val="24"/>
        </w:rPr>
      </w:pPr>
      <w:r w:rsidRPr="006F024A">
        <w:rPr>
          <w:b/>
          <w:sz w:val="24"/>
          <w:szCs w:val="24"/>
        </w:rPr>
        <w:t xml:space="preserve">Attribuzione MERITO </w:t>
      </w:r>
      <w:r>
        <w:rPr>
          <w:b/>
          <w:sz w:val="24"/>
          <w:szCs w:val="24"/>
        </w:rPr>
        <w:t>ECONOMICO</w:t>
      </w:r>
    </w:p>
    <w:p w:rsidR="00231CF5" w:rsidRDefault="00231CF5" w:rsidP="00231CF5">
      <w:pPr>
        <w:ind w:firstLine="708"/>
        <w:rPr>
          <w:b/>
        </w:rPr>
      </w:pPr>
    </w:p>
    <w:p w:rsidR="00231CF5" w:rsidRDefault="00231CF5" w:rsidP="00231CF5">
      <w:r>
        <w:t xml:space="preserve">Il punteggio di merito economico verrà attribuito sulla base dei seguenti criteri: </w:t>
      </w:r>
    </w:p>
    <w:p w:rsidR="00470643" w:rsidRDefault="00470643" w:rsidP="00231CF5"/>
    <w:p w:rsidR="00231CF5" w:rsidRDefault="00231CF5" w:rsidP="00231CF5"/>
    <w:tbl>
      <w:tblPr>
        <w:tblW w:w="941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18"/>
      </w:tblGrid>
      <w:tr w:rsidR="00231CF5" w:rsidRPr="00566CC3" w:rsidTr="005023E1">
        <w:trPr>
          <w:trHeight w:val="959"/>
          <w:tblHeader/>
        </w:trPr>
        <w:tc>
          <w:tcPr>
            <w:tcW w:w="9418" w:type="dxa"/>
            <w:shd w:val="clear" w:color="auto" w:fill="D9D9D9"/>
            <w:vAlign w:val="center"/>
          </w:tcPr>
          <w:p w:rsidR="00231CF5" w:rsidRPr="00566CC3" w:rsidRDefault="00231CF5" w:rsidP="005023E1">
            <w:pPr>
              <w:spacing w:before="120" w:after="120" w:line="360" w:lineRule="auto"/>
              <w:jc w:val="center"/>
              <w:rPr>
                <w:b/>
                <w:i/>
              </w:rPr>
            </w:pPr>
            <w:r w:rsidRPr="00566CC3">
              <w:rPr>
                <w:b/>
              </w:rPr>
              <w:t xml:space="preserve">MERITO </w:t>
            </w:r>
            <w:r w:rsidR="00686EC9">
              <w:rPr>
                <w:b/>
              </w:rPr>
              <w:t>ECONOMICO</w:t>
            </w:r>
            <w:r w:rsidRPr="00566CC3">
              <w:rPr>
                <w:b/>
              </w:rPr>
              <w:t xml:space="preserve"> (Tabella </w:t>
            </w:r>
            <w:r w:rsidR="00686EC9">
              <w:rPr>
                <w:b/>
              </w:rPr>
              <w:t>B</w:t>
            </w:r>
            <w:r w:rsidRPr="00566CC3">
              <w:rPr>
                <w:b/>
              </w:rPr>
              <w:t>)</w:t>
            </w:r>
          </w:p>
        </w:tc>
      </w:tr>
    </w:tbl>
    <w:p w:rsidR="00231CF5" w:rsidRDefault="00231CF5" w:rsidP="00231CF5">
      <w:pPr>
        <w:jc w:val="both"/>
      </w:pPr>
    </w:p>
    <w:p w:rsidR="00470643" w:rsidRDefault="00470643" w:rsidP="00231CF5">
      <w:pPr>
        <w:jc w:val="both"/>
      </w:pPr>
    </w:p>
    <w:p w:rsidR="00231CF5" w:rsidRDefault="00231CF5" w:rsidP="00231C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
        <w:gridCol w:w="4438"/>
        <w:gridCol w:w="4946"/>
      </w:tblGrid>
      <w:tr w:rsidR="00231CF5" w:rsidTr="00B50E52">
        <w:tc>
          <w:tcPr>
            <w:tcW w:w="9854" w:type="dxa"/>
            <w:gridSpan w:val="3"/>
            <w:tcBorders>
              <w:top w:val="single" w:sz="4" w:space="0" w:color="auto"/>
              <w:left w:val="single" w:sz="4" w:space="0" w:color="auto"/>
              <w:bottom w:val="single" w:sz="4" w:space="0" w:color="auto"/>
              <w:right w:val="single" w:sz="4" w:space="0" w:color="auto"/>
            </w:tcBorders>
            <w:shd w:val="clear" w:color="auto" w:fill="C0C0C0"/>
          </w:tcPr>
          <w:p w:rsidR="00231CF5" w:rsidRPr="00674EF7" w:rsidRDefault="00231CF5" w:rsidP="005023E1">
            <w:pPr>
              <w:rPr>
                <w:sz w:val="24"/>
                <w:szCs w:val="24"/>
              </w:rPr>
            </w:pPr>
            <w:r>
              <w:t>SEZIONE 2 – Furti e Atti vandalici</w:t>
            </w:r>
          </w:p>
          <w:p w:rsidR="00231CF5" w:rsidRPr="00674EF7" w:rsidRDefault="00686EC9" w:rsidP="005023E1">
            <w:pPr>
              <w:rPr>
                <w:sz w:val="24"/>
                <w:szCs w:val="24"/>
              </w:rPr>
            </w:pPr>
            <w:r>
              <w:t>Massimo punteggio assegnato 16</w:t>
            </w:r>
          </w:p>
        </w:tc>
      </w:tr>
      <w:tr w:rsidR="00231CF5" w:rsidTr="00B50E52">
        <w:tc>
          <w:tcPr>
            <w:tcW w:w="4908" w:type="dxa"/>
            <w:gridSpan w:val="2"/>
            <w:tcBorders>
              <w:top w:val="single" w:sz="4" w:space="0" w:color="auto"/>
              <w:left w:val="nil"/>
              <w:bottom w:val="single" w:sz="4" w:space="0" w:color="auto"/>
              <w:right w:val="single" w:sz="4" w:space="0" w:color="auto"/>
            </w:tcBorders>
            <w:shd w:val="clear" w:color="auto" w:fill="auto"/>
          </w:tcPr>
          <w:p w:rsidR="00231CF5" w:rsidRPr="00674EF7" w:rsidRDefault="00231CF5" w:rsidP="005023E1">
            <w:pPr>
              <w:rPr>
                <w:sz w:val="24"/>
                <w:szCs w:val="24"/>
              </w:rPr>
            </w:pPr>
          </w:p>
        </w:tc>
        <w:tc>
          <w:tcPr>
            <w:tcW w:w="4946"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Assegnazione Punteggio</w:t>
            </w:r>
          </w:p>
        </w:tc>
      </w:tr>
      <w:tr w:rsidR="00231CF5" w:rsidTr="00B50E52">
        <w:tc>
          <w:tcPr>
            <w:tcW w:w="470"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a)</w:t>
            </w:r>
          </w:p>
        </w:tc>
        <w:tc>
          <w:tcPr>
            <w:tcW w:w="4438"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Premio annuo per garanzia</w:t>
            </w:r>
          </w:p>
        </w:tc>
        <w:tc>
          <w:tcPr>
            <w:tcW w:w="4946"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Punti 16 moltiplicato per il premio annuo più basso diviso il premio annuo dell’offerente</w:t>
            </w:r>
          </w:p>
        </w:tc>
      </w:tr>
    </w:tbl>
    <w:p w:rsidR="00231CF5" w:rsidRDefault="00231CF5" w:rsidP="00231CF5"/>
    <w:p w:rsidR="00231CF5" w:rsidRDefault="00231CF5" w:rsidP="00231C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4421"/>
        <w:gridCol w:w="4889"/>
      </w:tblGrid>
      <w:tr w:rsidR="00231CF5" w:rsidTr="00674EF7">
        <w:trPr>
          <w:trHeight w:val="564"/>
        </w:trPr>
        <w:tc>
          <w:tcPr>
            <w:tcW w:w="9778" w:type="dxa"/>
            <w:gridSpan w:val="3"/>
            <w:tcBorders>
              <w:top w:val="single" w:sz="4" w:space="0" w:color="auto"/>
              <w:left w:val="single" w:sz="4" w:space="0" w:color="auto"/>
              <w:bottom w:val="single" w:sz="4" w:space="0" w:color="auto"/>
              <w:right w:val="single" w:sz="4" w:space="0" w:color="auto"/>
            </w:tcBorders>
            <w:shd w:val="clear" w:color="auto" w:fill="C0C0C0"/>
          </w:tcPr>
          <w:p w:rsidR="00231CF5" w:rsidRPr="00674EF7" w:rsidRDefault="00231CF5" w:rsidP="005023E1">
            <w:pPr>
              <w:rPr>
                <w:sz w:val="24"/>
                <w:szCs w:val="24"/>
              </w:rPr>
            </w:pPr>
            <w:r>
              <w:t>SEZIONE 3 – INCENDIO e FENOMENO ELETTRICO</w:t>
            </w:r>
          </w:p>
          <w:p w:rsidR="00231CF5" w:rsidRPr="00674EF7" w:rsidRDefault="00231CF5" w:rsidP="005023E1">
            <w:pPr>
              <w:rPr>
                <w:sz w:val="24"/>
                <w:szCs w:val="24"/>
              </w:rPr>
            </w:pPr>
            <w:r>
              <w:t xml:space="preserve">Massimo punteggio assegnato </w:t>
            </w:r>
            <w:r w:rsidR="00686EC9">
              <w:t>20</w:t>
            </w:r>
          </w:p>
        </w:tc>
      </w:tr>
      <w:tr w:rsidR="00231CF5" w:rsidTr="00674EF7">
        <w:tc>
          <w:tcPr>
            <w:tcW w:w="4889" w:type="dxa"/>
            <w:gridSpan w:val="2"/>
            <w:tcBorders>
              <w:top w:val="single" w:sz="4" w:space="0" w:color="auto"/>
              <w:left w:val="nil"/>
              <w:bottom w:val="single" w:sz="4" w:space="0" w:color="auto"/>
              <w:right w:val="single" w:sz="4" w:space="0" w:color="auto"/>
            </w:tcBorders>
            <w:shd w:val="clear" w:color="auto" w:fill="auto"/>
          </w:tcPr>
          <w:p w:rsidR="00231CF5" w:rsidRPr="00674EF7" w:rsidRDefault="00231CF5" w:rsidP="005023E1">
            <w:pPr>
              <w:rPr>
                <w:sz w:val="24"/>
                <w:szCs w:val="24"/>
              </w:rPr>
            </w:pP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Assegnazione Punteggio</w:t>
            </w:r>
          </w:p>
        </w:tc>
      </w:tr>
      <w:tr w:rsidR="00231CF5" w:rsidTr="00674EF7">
        <w:tc>
          <w:tcPr>
            <w:tcW w:w="468"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a)</w:t>
            </w: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Premio annuo per garanzia</w:t>
            </w:r>
          </w:p>
        </w:tc>
        <w:tc>
          <w:tcPr>
            <w:tcW w:w="4889" w:type="dxa"/>
            <w:tcBorders>
              <w:top w:val="single" w:sz="4" w:space="0" w:color="auto"/>
              <w:left w:val="single" w:sz="4" w:space="0" w:color="auto"/>
              <w:bottom w:val="single" w:sz="4" w:space="0" w:color="auto"/>
              <w:right w:val="single" w:sz="4" w:space="0" w:color="auto"/>
            </w:tcBorders>
            <w:shd w:val="clear" w:color="auto" w:fill="auto"/>
          </w:tcPr>
          <w:p w:rsidR="00231CF5" w:rsidRPr="00674EF7" w:rsidRDefault="00231CF5" w:rsidP="005023E1">
            <w:pPr>
              <w:rPr>
                <w:sz w:val="24"/>
                <w:szCs w:val="24"/>
              </w:rPr>
            </w:pPr>
            <w:r>
              <w:t xml:space="preserve">Punti </w:t>
            </w:r>
            <w:r w:rsidRPr="00812DA4">
              <w:t>20</w:t>
            </w:r>
            <w:r>
              <w:t xml:space="preserve"> moltiplicato per il premio annuo più basso diviso il premio annuo dell’offerente</w:t>
            </w:r>
          </w:p>
        </w:tc>
      </w:tr>
    </w:tbl>
    <w:p w:rsidR="00231CF5" w:rsidRDefault="00231CF5" w:rsidP="00231CF5"/>
    <w:p w:rsidR="00231CF5" w:rsidRDefault="00231CF5" w:rsidP="00A85068"/>
    <w:p w:rsidR="00231CF5" w:rsidRDefault="00231CF5" w:rsidP="00A85068"/>
    <w:p w:rsidR="00424344" w:rsidRDefault="00173E87" w:rsidP="00925081">
      <w:pPr>
        <w:jc w:val="both"/>
        <w:rPr>
          <w:sz w:val="24"/>
          <w:szCs w:val="24"/>
        </w:rPr>
      </w:pPr>
      <w:r w:rsidRPr="00FF6D6D">
        <w:t>Si precisa che i valori offerti dovranno essere espressi con un numero di cifre decimali non superiore a 2 (due). In caso di valori espressi con cifre decimali maggiori di due l’Istituto procederà a troncare gli stessi alla seconda cifra decimale</w:t>
      </w:r>
    </w:p>
    <w:p w:rsidR="00424344" w:rsidRDefault="00424344" w:rsidP="00925081">
      <w:pPr>
        <w:jc w:val="both"/>
        <w:rPr>
          <w:sz w:val="24"/>
          <w:szCs w:val="24"/>
        </w:rPr>
      </w:pPr>
    </w:p>
    <w:p w:rsidR="00534B5B" w:rsidRDefault="00534B5B" w:rsidP="00925081">
      <w:pPr>
        <w:jc w:val="both"/>
        <w:rPr>
          <w:b/>
        </w:rPr>
      </w:pPr>
    </w:p>
    <w:p w:rsidR="00470643" w:rsidRDefault="00470643" w:rsidP="00925081">
      <w:pPr>
        <w:jc w:val="both"/>
        <w:rPr>
          <w:b/>
        </w:rPr>
      </w:pPr>
    </w:p>
    <w:p w:rsidR="00470643" w:rsidRDefault="00470643" w:rsidP="00925081">
      <w:pPr>
        <w:jc w:val="both"/>
        <w:rPr>
          <w:b/>
        </w:rPr>
      </w:pPr>
    </w:p>
    <w:p w:rsidR="00925081" w:rsidRPr="008C28AF" w:rsidRDefault="00925081" w:rsidP="00925081">
      <w:pPr>
        <w:jc w:val="both"/>
        <w:rPr>
          <w:b/>
        </w:rPr>
      </w:pPr>
      <w:r w:rsidRPr="008C28AF">
        <w:rPr>
          <w:b/>
        </w:rPr>
        <w:t xml:space="preserve">VINCOLO GIURIDICO </w:t>
      </w:r>
    </w:p>
    <w:p w:rsidR="00925081" w:rsidRPr="008C28AF" w:rsidRDefault="00925081" w:rsidP="00925081">
      <w:pPr>
        <w:jc w:val="both"/>
      </w:pPr>
      <w:r w:rsidRPr="008C28AF">
        <w:t xml:space="preserve">L’aggiudicazione che sarà comunicata alla Compagnia assicuratrice interessata con comunicazione scritta, costituirà impegno, per l’aggiudicatario, a tutti gli effetti dal momento in cui verranno concluse le operazioni di affidamento, mentre per la scuola appaltante diventerà tale solo quando tutti gli atti inerenti la gara e ad essa necessari e dipendenti conseguiranno piena efficacia giuridica, pertanto il verbale di gara non terrà luogo di contratto. </w:t>
      </w:r>
    </w:p>
    <w:p w:rsidR="00925081" w:rsidRPr="008C28AF" w:rsidRDefault="00925081" w:rsidP="00925081">
      <w:pPr>
        <w:jc w:val="both"/>
      </w:pPr>
      <w:r w:rsidRPr="008C28AF">
        <w:t>Nel caso in cui la compagnia aggiudicataria rifiutasse di stipulare il contratto formale o trascurasse ripetutamente o in modo grave l’adempimento delle presenti condizioni,</w:t>
      </w:r>
      <w:r w:rsidR="00F37AD0" w:rsidRPr="008C28AF">
        <w:t xml:space="preserve"> </w:t>
      </w:r>
      <w:r w:rsidR="00F37AD0" w:rsidRPr="00A85068">
        <w:t xml:space="preserve">entro il </w:t>
      </w:r>
      <w:r w:rsidR="00081FFE">
        <w:t>30/07</w:t>
      </w:r>
      <w:r w:rsidR="00D15A6D">
        <w:t>/20</w:t>
      </w:r>
      <w:r w:rsidR="00832AA8">
        <w:t>22</w:t>
      </w:r>
      <w:r w:rsidR="00F37AD0" w:rsidRPr="008C28AF">
        <w:t xml:space="preserve">, </w:t>
      </w:r>
      <w:r w:rsidRPr="008C28AF">
        <w:t>l</w:t>
      </w:r>
      <w:r w:rsidR="002967FD">
        <w:t>’</w:t>
      </w:r>
      <w:r w:rsidR="00F37AD0" w:rsidRPr="008C28AF">
        <w:t>Istituto</w:t>
      </w:r>
      <w:r w:rsidRPr="008C28AF">
        <w:t xml:space="preserve">, potrà di pieno diritto, senza formalità di sorta, risolvere ogni rapporto con la compagnia stessa, a maggiori spese di questa, con diritto al risarcimento degli eventuali danni. </w:t>
      </w:r>
    </w:p>
    <w:p w:rsidR="00925081" w:rsidRPr="008C28AF" w:rsidRDefault="00925081" w:rsidP="00925081">
      <w:pPr>
        <w:jc w:val="both"/>
      </w:pPr>
      <w:r w:rsidRPr="008C28AF">
        <w:t xml:space="preserve">L’Amministrazione rimane comunque libera di non addivenire all’aggiudicazione senza che, per ciò, possa essere sollevata eccezione o pretesa alcuna da parte dei concorrenti. </w:t>
      </w:r>
    </w:p>
    <w:p w:rsidR="00925081" w:rsidRPr="008C28AF" w:rsidRDefault="00925081" w:rsidP="00925081">
      <w:pPr>
        <w:jc w:val="both"/>
      </w:pPr>
    </w:p>
    <w:p w:rsidR="00470643" w:rsidRDefault="00470643" w:rsidP="00925081">
      <w:pPr>
        <w:jc w:val="both"/>
        <w:rPr>
          <w:b/>
        </w:rPr>
      </w:pPr>
    </w:p>
    <w:p w:rsidR="00925081" w:rsidRPr="008C28AF" w:rsidRDefault="00925081" w:rsidP="00925081">
      <w:pPr>
        <w:jc w:val="both"/>
        <w:rPr>
          <w:b/>
        </w:rPr>
      </w:pPr>
      <w:r w:rsidRPr="008C28AF">
        <w:rPr>
          <w:b/>
        </w:rPr>
        <w:t xml:space="preserve">PAGAMENTI </w:t>
      </w:r>
    </w:p>
    <w:p w:rsidR="00925081" w:rsidRPr="008C28AF" w:rsidRDefault="00925081" w:rsidP="00925081">
      <w:pPr>
        <w:jc w:val="both"/>
      </w:pPr>
      <w:r w:rsidRPr="008C28AF">
        <w:t xml:space="preserve">I pagamenti verranno effettuati dalla scuola entro 30 (trenta) giorni, per tutti i rami, dalla presentazione di estratto conto correlato delle relative polizze assicurative, che, prima della firma e del successivo e conseguente pagamento dovranno essere controllate al fine di verificarne la corrispondenza con quanto pattuito in sede di gara. </w:t>
      </w:r>
    </w:p>
    <w:p w:rsidR="00925081" w:rsidRPr="008C28AF" w:rsidRDefault="00925081" w:rsidP="00925081">
      <w:pPr>
        <w:jc w:val="both"/>
      </w:pPr>
    </w:p>
    <w:p w:rsidR="00925081" w:rsidRPr="008C28AF" w:rsidRDefault="00925081" w:rsidP="00925081">
      <w:pPr>
        <w:jc w:val="both"/>
        <w:rPr>
          <w:b/>
        </w:rPr>
      </w:pPr>
      <w:r w:rsidRPr="008C28AF">
        <w:rPr>
          <w:b/>
        </w:rPr>
        <w:t xml:space="preserve">INFORMAZIONI </w:t>
      </w:r>
    </w:p>
    <w:p w:rsidR="00925081" w:rsidRPr="008C28AF" w:rsidRDefault="00925081" w:rsidP="00925081">
      <w:pPr>
        <w:jc w:val="both"/>
      </w:pPr>
      <w:r w:rsidRPr="008C28AF">
        <w:t xml:space="preserve">Per ogni ulteriori informazioni è possibile contattare il </w:t>
      </w:r>
      <w:r w:rsidR="00CC3F6E">
        <w:t>Dir. Serv. Gen. Amm</w:t>
      </w:r>
      <w:r w:rsidR="00833418">
        <w:t xml:space="preserve"> </w:t>
      </w:r>
      <w:r w:rsidR="00CC3F6E">
        <w:t>rag. Nadia CUCIT</w:t>
      </w:r>
      <w:r w:rsidR="00833418">
        <w:t>,</w:t>
      </w:r>
      <w:r w:rsidR="00D276AE">
        <w:t xml:space="preserve"> </w:t>
      </w:r>
      <w:r w:rsidR="008C28AF" w:rsidRPr="008C28AF">
        <w:t xml:space="preserve">da lunedì a venerdì </w:t>
      </w:r>
      <w:r w:rsidR="00C61BBF" w:rsidRPr="008C28AF">
        <w:t>dalle ore 10.00 alle ore 11.30</w:t>
      </w:r>
      <w:r w:rsidR="008C28AF" w:rsidRPr="008C28AF">
        <w:t>.</w:t>
      </w:r>
    </w:p>
    <w:p w:rsidR="00925081" w:rsidRPr="008C28AF" w:rsidRDefault="00925081" w:rsidP="00925081">
      <w:pPr>
        <w:jc w:val="both"/>
      </w:pPr>
    </w:p>
    <w:p w:rsidR="00925081" w:rsidRPr="008C28AF" w:rsidRDefault="00925081" w:rsidP="00925081">
      <w:pPr>
        <w:jc w:val="both"/>
        <w:rPr>
          <w:b/>
        </w:rPr>
      </w:pPr>
      <w:r w:rsidRPr="008C28AF">
        <w:rPr>
          <w:b/>
        </w:rPr>
        <w:t xml:space="preserve">SOPRALLUOGO LOCALI </w:t>
      </w:r>
    </w:p>
    <w:p w:rsidR="00925081" w:rsidRPr="008C28AF" w:rsidRDefault="00925081" w:rsidP="00925081">
      <w:pPr>
        <w:jc w:val="both"/>
      </w:pPr>
      <w:r w:rsidRPr="008C28AF">
        <w:t>Le compagnie potranno fare un sopralluogo dei locali, previo appuntamento, da</w:t>
      </w:r>
      <w:r w:rsidR="008C28AF" w:rsidRPr="008C28AF">
        <w:t xml:space="preserve"> lunedì a</w:t>
      </w:r>
      <w:r w:rsidRPr="008C28AF">
        <w:t xml:space="preserve"> venerdì, dalle ore </w:t>
      </w:r>
      <w:r w:rsidR="00833418">
        <w:t>10</w:t>
      </w:r>
      <w:r w:rsidR="008C28AF" w:rsidRPr="008C28AF">
        <w:t>.</w:t>
      </w:r>
      <w:r w:rsidRPr="008C28AF">
        <w:t>00 alle ore 1</w:t>
      </w:r>
      <w:r w:rsidR="00C61BBF" w:rsidRPr="008C28AF">
        <w:t>1</w:t>
      </w:r>
      <w:r w:rsidR="008C28AF" w:rsidRPr="008C28AF">
        <w:t>.</w:t>
      </w:r>
      <w:r w:rsidR="00833418">
        <w:t>3</w:t>
      </w:r>
      <w:r w:rsidRPr="008C28AF">
        <w:t xml:space="preserve">0 (responsabile durante il sopralluogo </w:t>
      </w:r>
      <w:r w:rsidR="00CC3F6E" w:rsidRPr="00CC3F6E">
        <w:t>il Dir. Serv. Gen. Amm rag. Nadia CUCIT</w:t>
      </w:r>
      <w:r w:rsidR="00CC3F6E">
        <w:t>)</w:t>
      </w:r>
    </w:p>
    <w:p w:rsidR="00925081" w:rsidRPr="008C28AF" w:rsidRDefault="00925081" w:rsidP="00925081">
      <w:pPr>
        <w:jc w:val="both"/>
      </w:pPr>
    </w:p>
    <w:p w:rsidR="00925081" w:rsidRPr="008C28AF" w:rsidRDefault="00925081" w:rsidP="00925081">
      <w:pPr>
        <w:jc w:val="both"/>
        <w:rPr>
          <w:b/>
        </w:rPr>
      </w:pPr>
      <w:r w:rsidRPr="008C28AF">
        <w:rPr>
          <w:b/>
        </w:rPr>
        <w:t xml:space="preserve">INTERPRETAZIONE DEL CONTRATTO </w:t>
      </w:r>
    </w:p>
    <w:p w:rsidR="00925081" w:rsidRPr="008C28AF" w:rsidRDefault="00925081" w:rsidP="00925081">
      <w:pPr>
        <w:jc w:val="both"/>
      </w:pPr>
      <w:r w:rsidRPr="008C28AF">
        <w:t xml:space="preserve">Resta inteso, che in tutti i casi dubbi, l’interpretazione del contratto sarà quella più favorevole. </w:t>
      </w:r>
    </w:p>
    <w:p w:rsidR="00925081" w:rsidRPr="008C28AF" w:rsidRDefault="00925081" w:rsidP="00925081">
      <w:pPr>
        <w:jc w:val="both"/>
      </w:pPr>
    </w:p>
    <w:p w:rsidR="00925081" w:rsidRPr="008C28AF" w:rsidRDefault="00925081" w:rsidP="00925081">
      <w:pPr>
        <w:jc w:val="both"/>
        <w:rPr>
          <w:b/>
        </w:rPr>
      </w:pPr>
      <w:r w:rsidRPr="008C28AF">
        <w:rPr>
          <w:b/>
        </w:rPr>
        <w:t xml:space="preserve">CONTROVERSIE </w:t>
      </w:r>
    </w:p>
    <w:p w:rsidR="00925081" w:rsidRPr="008C28AF" w:rsidRDefault="00925081" w:rsidP="00925081">
      <w:pPr>
        <w:jc w:val="both"/>
      </w:pPr>
      <w:r w:rsidRPr="008C28AF">
        <w:t xml:space="preserve">Il foro competente per le controversie riguardanti l’esecuzione del presente contratto è quello di </w:t>
      </w:r>
      <w:r w:rsidR="00003343" w:rsidRPr="008C28AF">
        <w:t>Gorizia</w:t>
      </w:r>
      <w:r w:rsidRPr="008C28AF">
        <w:t xml:space="preserve"> </w:t>
      </w:r>
    </w:p>
    <w:p w:rsidR="00925081" w:rsidRPr="008C28AF" w:rsidRDefault="00925081" w:rsidP="00925081">
      <w:pPr>
        <w:jc w:val="both"/>
      </w:pPr>
    </w:p>
    <w:p w:rsidR="00925081" w:rsidRPr="008C28AF" w:rsidRDefault="00925081" w:rsidP="00925081">
      <w:pPr>
        <w:jc w:val="both"/>
        <w:rPr>
          <w:b/>
        </w:rPr>
      </w:pPr>
      <w:r w:rsidRPr="008C28AF">
        <w:rPr>
          <w:b/>
        </w:rPr>
        <w:t xml:space="preserve">RINVIO ALLE NORME DI LEGGE </w:t>
      </w:r>
    </w:p>
    <w:p w:rsidR="00925081" w:rsidRPr="008C28AF" w:rsidRDefault="00925081" w:rsidP="00925081">
      <w:pPr>
        <w:jc w:val="both"/>
      </w:pPr>
      <w:r w:rsidRPr="008C28AF">
        <w:t xml:space="preserve">Per tutto quanto non è regolato dalla polizza, valgono le norme di legge. </w:t>
      </w:r>
    </w:p>
    <w:p w:rsidR="00925081" w:rsidRDefault="00925081" w:rsidP="00925081">
      <w:pPr>
        <w:jc w:val="both"/>
      </w:pPr>
    </w:p>
    <w:p w:rsidR="005E2C13" w:rsidRPr="008C28AF" w:rsidRDefault="005E2C13" w:rsidP="00925081">
      <w:pPr>
        <w:jc w:val="both"/>
      </w:pPr>
    </w:p>
    <w:p w:rsidR="005E2C13" w:rsidRPr="005E2C13" w:rsidRDefault="005E2C13" w:rsidP="005E2C13">
      <w:pPr>
        <w:jc w:val="both"/>
      </w:pPr>
      <w:r w:rsidRPr="005E2C13">
        <w:rPr>
          <w:b/>
        </w:rPr>
        <w:t>INFORMATIVA</w:t>
      </w:r>
      <w:r w:rsidRPr="005E2C13">
        <w:t xml:space="preserve"> ai sensi dell'art. 13 del Regolamento UE 2016/679 (GDPR). </w:t>
      </w:r>
    </w:p>
    <w:p w:rsidR="005E2C13" w:rsidRPr="005E2C13" w:rsidRDefault="005E2C13" w:rsidP="005E2C13">
      <w:pPr>
        <w:jc w:val="both"/>
      </w:pPr>
    </w:p>
    <w:p w:rsidR="005E2C13" w:rsidRPr="005E2C13" w:rsidRDefault="005E2C13" w:rsidP="005E2C13">
      <w:pPr>
        <w:jc w:val="both"/>
      </w:pPr>
      <w:r w:rsidRPr="005E2C13">
        <w:t>La presente informativa viene resa ai sensi dell’art. 13 del Regolamento UE 2016/679, detto anche GDPR.</w:t>
      </w:r>
    </w:p>
    <w:p w:rsidR="005E2C13" w:rsidRPr="005E2C13" w:rsidRDefault="005E2C13" w:rsidP="005E2C13">
      <w:pPr>
        <w:jc w:val="both"/>
      </w:pPr>
    </w:p>
    <w:p w:rsidR="005E2C13" w:rsidRPr="005E2C13" w:rsidRDefault="005E2C13" w:rsidP="005E2C13">
      <w:pPr>
        <w:jc w:val="both"/>
      </w:pPr>
      <w:r w:rsidRPr="005E2C13">
        <w:t>Titolare del trattamento</w:t>
      </w:r>
    </w:p>
    <w:p w:rsidR="005E2C13" w:rsidRPr="005E2C13" w:rsidRDefault="005E2C13" w:rsidP="005E2C13">
      <w:r w:rsidRPr="005E2C13">
        <w:t>Titolare del trattamento è l’Istituto nel suo complesso, legalmente rappresentato dal Dirigente Scolastico. I dati di contatto del titolare sono esplicitati nell’intestazione del presente documento.</w:t>
      </w:r>
      <w:r w:rsidRPr="005E2C13">
        <w:br/>
      </w:r>
    </w:p>
    <w:p w:rsidR="005E2C13" w:rsidRPr="005E2C13" w:rsidRDefault="005E2C13" w:rsidP="005E2C13">
      <w:r w:rsidRPr="005E2C13">
        <w:t>Finalità del trattamento</w:t>
      </w:r>
      <w:r w:rsidRPr="005E2C13">
        <w:br/>
        <w:t>I dati personali sono trattati dal titolare per lo svolgimento delle funzioni istituzionali dell’ente consistenti nell’approvvigionamento di beni e servizi, comprensivi della richiesta di preventivi o della manifestazione di interesse, fino al pagamento e all’eventuale contenzioso in caso di inadempienza. I dati trattati potranno provenire in parte dal fornitore, ed in parte da altre banche dati o soggetti pubblici, laddove l’accesso e la comunicazione sia prevista da norma di legge (es. DURC, visure camerali, iscrizione al Mepa etc.).</w:t>
      </w:r>
    </w:p>
    <w:p w:rsidR="005E2C13" w:rsidRPr="005E2C13" w:rsidRDefault="005E2C13" w:rsidP="005E2C13">
      <w:pPr>
        <w:jc w:val="both"/>
      </w:pPr>
    </w:p>
    <w:p w:rsidR="005E2C13" w:rsidRPr="005E2C13" w:rsidRDefault="005E2C13" w:rsidP="005E2C13">
      <w:pPr>
        <w:jc w:val="both"/>
      </w:pPr>
      <w:r w:rsidRPr="005E2C13">
        <w:t>Base giuridica del trattamento</w:t>
      </w:r>
    </w:p>
    <w:p w:rsidR="005E2C13" w:rsidRPr="005E2C13" w:rsidRDefault="005E2C13" w:rsidP="005E2C13">
      <w:pPr>
        <w:jc w:val="both"/>
      </w:pPr>
      <w:r w:rsidRPr="005E2C13">
        <w:t>La base giuridica del trattamento risiede nella fattispecie che il trattamento è necessario per la stipula di un contratto di cui l’interessato è parte o all’esecuzione di misure precontrattuali adottate su richiesta dello stesso, nonché nel fatto che il trattamento è necessario per lo svolgimento di funzioni istituzionali di cui è investito il titolare.</w:t>
      </w:r>
    </w:p>
    <w:p w:rsidR="005E2C13" w:rsidRPr="005E2C13" w:rsidRDefault="005E2C13" w:rsidP="005E2C13">
      <w:pPr>
        <w:jc w:val="both"/>
      </w:pPr>
    </w:p>
    <w:p w:rsidR="005E2C13" w:rsidRPr="005E2C13" w:rsidRDefault="005E2C13" w:rsidP="005E2C13">
      <w:pPr>
        <w:jc w:val="both"/>
      </w:pPr>
      <w:r w:rsidRPr="005E2C13">
        <w:t>Natura obbligatoria o facoltativa del conferimento dei dati e conseguenze del mancato conferimento dei dati</w:t>
      </w:r>
    </w:p>
    <w:p w:rsidR="005E2C13" w:rsidRPr="005E2C13" w:rsidRDefault="005E2C13" w:rsidP="005E2C13">
      <w:pPr>
        <w:jc w:val="both"/>
      </w:pPr>
      <w:r w:rsidRPr="005E2C13">
        <w:t>Il conferimento dei dati da parte dell’interessato è obbligatorio ai fini dell’instaurazione e dell’espletamento dell’attività di fornitura di beni o servizi; il mancato conferimento dei dati comporta l’impossibilità di instaurare e/o espletare l’attività di fornitura di beni o servizi nei confronti del titolare.</w:t>
      </w:r>
    </w:p>
    <w:p w:rsidR="005E2C13" w:rsidRPr="005E2C13" w:rsidRDefault="005E2C13" w:rsidP="005E2C13">
      <w:pPr>
        <w:jc w:val="both"/>
      </w:pPr>
    </w:p>
    <w:p w:rsidR="005E2C13" w:rsidRPr="005E2C13" w:rsidRDefault="005E2C13" w:rsidP="005E2C13">
      <w:pPr>
        <w:jc w:val="both"/>
      </w:pPr>
      <w:r w:rsidRPr="005E2C13">
        <w:t>Ambito di comunicazione dei dati</w:t>
      </w:r>
    </w:p>
    <w:p w:rsidR="005E2C13" w:rsidRPr="005E2C13" w:rsidRDefault="005E2C13" w:rsidP="005E2C13">
      <w:pPr>
        <w:jc w:val="both"/>
      </w:pPr>
      <w:r w:rsidRPr="005E2C13">
        <w:t>Lo svolgimento delle operazioni di trattamento comporta che i dati possano venire comunicati o portati a conoscenza da parte di soggetti esterni all’ente, che possono agire in regime di autonoma titolarità oppure essere designati in qualità di responsabili del trattamento.</w:t>
      </w:r>
    </w:p>
    <w:p w:rsidR="005E2C13" w:rsidRPr="005E2C13" w:rsidRDefault="005E2C13" w:rsidP="005E2C13">
      <w:pPr>
        <w:jc w:val="both"/>
      </w:pPr>
      <w:r w:rsidRPr="005E2C13">
        <w:t>I dati personali raccolti sono altresì trattati dal personale del titolare, che agisce sulla base di specifiche istruzioni fornite in ordine a finalità e modalità del trattamento medesimo.</w:t>
      </w:r>
    </w:p>
    <w:p w:rsidR="005E2C13" w:rsidRPr="005E2C13" w:rsidRDefault="005E2C13" w:rsidP="005E2C13">
      <w:pPr>
        <w:jc w:val="both"/>
      </w:pPr>
      <w:r w:rsidRPr="005E2C13">
        <w:t>I dati personali potranno essere comunicati oppure portati a conoscenza dei seguenti soggetti:</w:t>
      </w:r>
    </w:p>
    <w:p w:rsidR="005E2C13" w:rsidRPr="005E2C13" w:rsidRDefault="005E2C13" w:rsidP="005E2C13">
      <w:pPr>
        <w:jc w:val="both"/>
      </w:pPr>
      <w:r w:rsidRPr="005E2C13">
        <w:t>amministrazioni pubbliche centrali e locali, in adempimento ad obblighi previsti da leggi, da regolamenti o dalla normativa comunitaria;</w:t>
      </w:r>
    </w:p>
    <w:p w:rsidR="005E2C13" w:rsidRPr="005E2C13" w:rsidRDefault="005E2C13" w:rsidP="005E2C13">
      <w:pPr>
        <w:jc w:val="both"/>
      </w:pPr>
      <w:r w:rsidRPr="005E2C13">
        <w:t>amministrazioni certificanti in sede di controllo delle dichiarazioni sostitutive rese ai sensi del DPR 445/2000;</w:t>
      </w:r>
    </w:p>
    <w:p w:rsidR="005E2C13" w:rsidRPr="005E2C13" w:rsidRDefault="005E2C13" w:rsidP="005E2C13">
      <w:pPr>
        <w:jc w:val="both"/>
      </w:pPr>
      <w:r w:rsidRPr="005E2C13">
        <w:t>organi di controllo;</w:t>
      </w:r>
    </w:p>
    <w:p w:rsidR="005E2C13" w:rsidRPr="005E2C13" w:rsidRDefault="005E2C13" w:rsidP="005E2C13">
      <w:pPr>
        <w:jc w:val="both"/>
      </w:pPr>
      <w:r w:rsidRPr="005E2C13">
        <w:t>revisori dei conti;</w:t>
      </w:r>
    </w:p>
    <w:p w:rsidR="005E2C13" w:rsidRPr="005E2C13" w:rsidRDefault="005E2C13" w:rsidP="005E2C13">
      <w:pPr>
        <w:jc w:val="both"/>
      </w:pPr>
      <w:r w:rsidRPr="005E2C13">
        <w:t>agenzia delle entrate;</w:t>
      </w:r>
    </w:p>
    <w:p w:rsidR="005E2C13" w:rsidRPr="005E2C13" w:rsidRDefault="005E2C13" w:rsidP="005E2C13">
      <w:pPr>
        <w:jc w:val="both"/>
      </w:pPr>
      <w:r w:rsidRPr="005E2C13">
        <w:t>banche o istituti di credito eventualmente incaricati di procedere al pagamento delle somme spettanti;</w:t>
      </w:r>
    </w:p>
    <w:p w:rsidR="005E2C13" w:rsidRPr="005E2C13" w:rsidRDefault="005E2C13" w:rsidP="005E2C13">
      <w:pPr>
        <w:jc w:val="both"/>
      </w:pPr>
      <w:r w:rsidRPr="005E2C13">
        <w:t>soggetti incaricati della gestione della vigilanza e di sistemi di allarme;</w:t>
      </w:r>
    </w:p>
    <w:p w:rsidR="005E2C13" w:rsidRPr="005E2C13" w:rsidRDefault="005E2C13" w:rsidP="005E2C13">
      <w:pPr>
        <w:jc w:val="both"/>
      </w:pPr>
      <w:r w:rsidRPr="005E2C13">
        <w:t>società o soggetti incaricati della gestione o manutenzione dei sistemi informativi;</w:t>
      </w:r>
    </w:p>
    <w:p w:rsidR="005E2C13" w:rsidRPr="005E2C13" w:rsidRDefault="005E2C13" w:rsidP="005E2C13">
      <w:pPr>
        <w:jc w:val="both"/>
      </w:pPr>
      <w:r w:rsidRPr="005E2C13">
        <w:lastRenderedPageBreak/>
        <w:t>operatori di telecomunicazioni;</w:t>
      </w:r>
    </w:p>
    <w:p w:rsidR="005E2C13" w:rsidRPr="005E2C13" w:rsidRDefault="005E2C13" w:rsidP="005E2C13">
      <w:pPr>
        <w:jc w:val="both"/>
      </w:pPr>
      <w:r w:rsidRPr="005E2C13">
        <w:t>internet service provider;</w:t>
      </w:r>
    </w:p>
    <w:p w:rsidR="005E2C13" w:rsidRPr="005E2C13" w:rsidRDefault="005E2C13" w:rsidP="005E2C13">
      <w:pPr>
        <w:jc w:val="both"/>
      </w:pPr>
      <w:r w:rsidRPr="005E2C13">
        <w:t>società di web e mail hosting;</w:t>
      </w:r>
    </w:p>
    <w:p w:rsidR="005E2C13" w:rsidRPr="005E2C13" w:rsidRDefault="005E2C13" w:rsidP="005E2C13">
      <w:pPr>
        <w:jc w:val="both"/>
      </w:pPr>
      <w:r w:rsidRPr="005E2C13">
        <w:t>gestori di piattaforme in cloud;</w:t>
      </w:r>
    </w:p>
    <w:p w:rsidR="005E2C13" w:rsidRPr="005E2C13" w:rsidRDefault="005E2C13" w:rsidP="005E2C13">
      <w:pPr>
        <w:jc w:val="both"/>
      </w:pPr>
      <w:r w:rsidRPr="005E2C13">
        <w:t>Poste Italiane S.p.A.;</w:t>
      </w:r>
    </w:p>
    <w:p w:rsidR="005E2C13" w:rsidRPr="005E2C13" w:rsidRDefault="005E2C13" w:rsidP="005E2C13">
      <w:pPr>
        <w:jc w:val="both"/>
      </w:pPr>
      <w:r w:rsidRPr="005E2C13">
        <w:t>fattorini e aziende di recapito;</w:t>
      </w:r>
    </w:p>
    <w:p w:rsidR="005E2C13" w:rsidRPr="005E2C13" w:rsidRDefault="005E2C13" w:rsidP="005E2C13">
      <w:pPr>
        <w:jc w:val="both"/>
      </w:pPr>
      <w:r w:rsidRPr="005E2C13">
        <w:t>ad altri soggetti ai quali l’accesso ai dati personali sia consentito, come ad esempio alle forze di polizia o all’autorità giudiziaria.</w:t>
      </w:r>
    </w:p>
    <w:p w:rsidR="005E2C13" w:rsidRPr="005E2C13" w:rsidRDefault="005E2C13" w:rsidP="005E2C13">
      <w:pPr>
        <w:jc w:val="both"/>
      </w:pPr>
      <w:r w:rsidRPr="005E2C13">
        <w:rPr>
          <w:bCs/>
        </w:rPr>
        <w:t>Tempo di conservazione dei dati</w:t>
      </w:r>
    </w:p>
    <w:p w:rsidR="005E2C13" w:rsidRPr="005E2C13" w:rsidRDefault="005E2C13" w:rsidP="005E2C13">
      <w:pPr>
        <w:jc w:val="both"/>
      </w:pPr>
      <w:r w:rsidRPr="005E2C13">
        <w:t xml:space="preserve">I dati verranno conservati secondo le indicazioni delle Regole tecniche in materia di conservazione digitale degli atti definite da AGID e nei tempi e nei modi indicati dalle Linee Guida per le Istituzioni scolastiche e dai Piani di conservazione e scarto degli archivi scolastici definiti dalla Direzione Generale degli Archivi presso il Ministero dei Beni Culturali. </w:t>
      </w:r>
    </w:p>
    <w:p w:rsidR="005E2C13" w:rsidRPr="005E2C13" w:rsidRDefault="005E2C13" w:rsidP="005E2C13">
      <w:pPr>
        <w:jc w:val="both"/>
      </w:pPr>
      <w:r w:rsidRPr="005E2C13">
        <w:rPr>
          <w:bCs/>
        </w:rPr>
        <w:t>Responsabile della protezione dei dati</w:t>
      </w:r>
    </w:p>
    <w:p w:rsidR="005E2C13" w:rsidRPr="005E2C13" w:rsidRDefault="005E2C13" w:rsidP="005E2C13">
      <w:pPr>
        <w:jc w:val="both"/>
      </w:pPr>
      <w:r w:rsidRPr="005E2C13">
        <w:t xml:space="preserve">Il Responsabile della Protezione dei Dati (RPD) è il Dott. </w:t>
      </w:r>
      <w:r w:rsidR="00CC3F6E">
        <w:t>Stefano CORSINI</w:t>
      </w:r>
      <w:r w:rsidRPr="005E2C13">
        <w:t xml:space="preserve"> di DataSecurity Srls, raggiungibile alla mail </w:t>
      </w:r>
      <w:r w:rsidR="00CC3F6E" w:rsidRPr="00CC3F6E">
        <w:t>dpo@avvocatocorsini.i</w:t>
      </w:r>
      <w:r w:rsidR="00CC3F6E">
        <w:t>t</w:t>
      </w:r>
      <w:r w:rsidR="00CC3F6E" w:rsidRPr="00CC3F6E">
        <w:t xml:space="preserve"> </w:t>
      </w:r>
      <w:r w:rsidRPr="005E2C13">
        <w:t xml:space="preserve">e al </w:t>
      </w:r>
      <w:r w:rsidR="00CC3F6E">
        <w:t>n. telefono</w:t>
      </w:r>
      <w:r w:rsidR="00CC3F6E" w:rsidRPr="00CC3F6E">
        <w:t xml:space="preserve"> 0434 366313</w:t>
      </w:r>
    </w:p>
    <w:p w:rsidR="005E2C13" w:rsidRPr="005E2C13" w:rsidRDefault="005E2C13" w:rsidP="005E2C13">
      <w:pPr>
        <w:jc w:val="both"/>
      </w:pPr>
      <w:r w:rsidRPr="005E2C13">
        <w:rPr>
          <w:bCs/>
        </w:rPr>
        <w:t>Diritti degli interessati</w:t>
      </w:r>
    </w:p>
    <w:p w:rsidR="005E2C13" w:rsidRPr="005E2C13" w:rsidRDefault="005E2C13" w:rsidP="005E2C13">
      <w:pPr>
        <w:jc w:val="both"/>
      </w:pPr>
      <w:r w:rsidRPr="005E2C13">
        <w:t xml:space="preserve">Gli interessati hanno il diritto di ottenere dal titolare, nei casi previsti, l'accesso ai dati personali e la rettifica o la cancellazione degli stessi o la limitazione del trattamento che li riguarda o di opporsi al trattamento (artt. 15 e ss. del Regolamento). L'apposita istanza è presentata contattando il Responsabile della protezione dei dati. </w:t>
      </w:r>
    </w:p>
    <w:p w:rsidR="005E2C13" w:rsidRPr="005E2C13" w:rsidRDefault="005E2C13" w:rsidP="005E2C13">
      <w:pPr>
        <w:jc w:val="both"/>
      </w:pPr>
      <w:r w:rsidRPr="005E2C13">
        <w:rPr>
          <w:bCs/>
        </w:rPr>
        <w:t>Diritto di reclamo</w:t>
      </w:r>
    </w:p>
    <w:p w:rsidR="005E2C13" w:rsidRPr="005E2C13" w:rsidRDefault="005E2C13" w:rsidP="005E2C13">
      <w:pPr>
        <w:jc w:val="both"/>
      </w:pPr>
      <w:r w:rsidRPr="005E2C13">
        <w:t>Gli interessati che ritengono che il trattamento dei dati personali a loro riferiti avvenga in violazione di quanto previsto dal Regolamento hanno il diritto di proporre reclamo al Garante, come previsto dall'art. 77 del Regolamento stesso, o di adire le opportune sedi giudiziarie (art. 79 del Regolamento).</w:t>
      </w:r>
    </w:p>
    <w:p w:rsidR="00511E5A" w:rsidRPr="005E2C13" w:rsidRDefault="00511E5A" w:rsidP="00511E5A">
      <w:pPr>
        <w:jc w:val="both"/>
      </w:pPr>
    </w:p>
    <w:p w:rsidR="00511E5A" w:rsidRPr="005E2C13" w:rsidRDefault="00511E5A" w:rsidP="00511E5A">
      <w:pPr>
        <w:jc w:val="both"/>
      </w:pPr>
    </w:p>
    <w:p w:rsidR="00511E5A" w:rsidRPr="005E2C13" w:rsidRDefault="00511E5A" w:rsidP="00511E5A">
      <w:pPr>
        <w:jc w:val="both"/>
      </w:pPr>
      <w:r w:rsidRPr="005E2C13">
        <w:t xml:space="preserve">Si precisa altresì che sarà insindacabile diritto dell’Istituto quello di procedere all’aggiudicazione anche nel caso di una sola offerta valida, nonché quello di non procedervi affatto, qualora nessuna offerta risultasse conveniente o idonea in relazione all’oggetto del presente Capitolato Tecnico. </w:t>
      </w:r>
    </w:p>
    <w:sectPr w:rsidR="00511E5A" w:rsidRPr="005E2C13" w:rsidSect="00470643">
      <w:footerReference w:type="even" r:id="rId7"/>
      <w:footerReference w:type="default" r:id="rId8"/>
      <w:pgSz w:w="11906" w:h="16838" w:code="9"/>
      <w:pgMar w:top="709"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6A9" w:rsidRDefault="004856A9">
      <w:r>
        <w:separator/>
      </w:r>
    </w:p>
  </w:endnote>
  <w:endnote w:type="continuationSeparator" w:id="0">
    <w:p w:rsidR="004856A9" w:rsidRDefault="0048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Optima-Thin">
    <w:altName w:val="Optima-Th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418" w:rsidRDefault="00833418" w:rsidP="00F3688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833418" w:rsidRDefault="0083341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418" w:rsidRDefault="00833418" w:rsidP="00F3688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C1348">
      <w:rPr>
        <w:rStyle w:val="Numeropagina"/>
        <w:noProof/>
      </w:rPr>
      <w:t>1</w:t>
    </w:r>
    <w:r>
      <w:rPr>
        <w:rStyle w:val="Numeropagina"/>
      </w:rPr>
      <w:fldChar w:fldCharType="end"/>
    </w:r>
  </w:p>
  <w:p w:rsidR="00833418" w:rsidRDefault="0083341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6A9" w:rsidRDefault="004856A9">
      <w:r>
        <w:separator/>
      </w:r>
    </w:p>
  </w:footnote>
  <w:footnote w:type="continuationSeparator" w:id="0">
    <w:p w:rsidR="004856A9" w:rsidRDefault="004856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
    <w:lvl w:ilvl="0">
      <w:start w:val="1"/>
      <w:numFmt w:val="upperLetter"/>
      <w:lvlText w:val="%1."/>
      <w:lvlJc w:val="left"/>
      <w:pPr>
        <w:tabs>
          <w:tab w:val="num" w:pos="360"/>
        </w:tabs>
        <w:ind w:left="360" w:hanging="360"/>
      </w:pPr>
    </w:lvl>
  </w:abstractNum>
  <w:abstractNum w:abstractNumId="1" w15:restartNumberingAfterBreak="0">
    <w:nsid w:val="05455E35"/>
    <w:multiLevelType w:val="hybridMultilevel"/>
    <w:tmpl w:val="D4DEE33E"/>
    <w:lvl w:ilvl="0" w:tplc="4FE20C38">
      <w:start w:val="1"/>
      <w:numFmt w:val="bullet"/>
      <w:lvlText w:val=""/>
      <w:lvlJc w:val="left"/>
      <w:pPr>
        <w:tabs>
          <w:tab w:val="num" w:pos="720"/>
        </w:tabs>
        <w:ind w:left="720" w:hanging="360"/>
      </w:pPr>
      <w:rPr>
        <w:rFonts w:ascii="Symbol" w:hAnsi="Symbol" w:hint="default"/>
        <w:sz w:val="20"/>
      </w:rPr>
    </w:lvl>
    <w:lvl w:ilvl="1" w:tplc="38E4131C" w:tentative="1">
      <w:start w:val="1"/>
      <w:numFmt w:val="bullet"/>
      <w:lvlText w:val="o"/>
      <w:lvlJc w:val="left"/>
      <w:pPr>
        <w:tabs>
          <w:tab w:val="num" w:pos="1440"/>
        </w:tabs>
        <w:ind w:left="1440" w:hanging="360"/>
      </w:pPr>
      <w:rPr>
        <w:rFonts w:ascii="Courier New" w:hAnsi="Courier New" w:hint="default"/>
        <w:sz w:val="20"/>
      </w:rPr>
    </w:lvl>
    <w:lvl w:ilvl="2" w:tplc="5868E9BC" w:tentative="1">
      <w:start w:val="1"/>
      <w:numFmt w:val="bullet"/>
      <w:lvlText w:val=""/>
      <w:lvlJc w:val="left"/>
      <w:pPr>
        <w:tabs>
          <w:tab w:val="num" w:pos="2160"/>
        </w:tabs>
        <w:ind w:left="2160" w:hanging="360"/>
      </w:pPr>
      <w:rPr>
        <w:rFonts w:ascii="Wingdings" w:hAnsi="Wingdings" w:hint="default"/>
        <w:sz w:val="20"/>
      </w:rPr>
    </w:lvl>
    <w:lvl w:ilvl="3" w:tplc="501CA0EA" w:tentative="1">
      <w:start w:val="1"/>
      <w:numFmt w:val="bullet"/>
      <w:lvlText w:val=""/>
      <w:lvlJc w:val="left"/>
      <w:pPr>
        <w:tabs>
          <w:tab w:val="num" w:pos="2880"/>
        </w:tabs>
        <w:ind w:left="2880" w:hanging="360"/>
      </w:pPr>
      <w:rPr>
        <w:rFonts w:ascii="Wingdings" w:hAnsi="Wingdings" w:hint="default"/>
        <w:sz w:val="20"/>
      </w:rPr>
    </w:lvl>
    <w:lvl w:ilvl="4" w:tplc="D9169DC2" w:tentative="1">
      <w:start w:val="1"/>
      <w:numFmt w:val="bullet"/>
      <w:lvlText w:val=""/>
      <w:lvlJc w:val="left"/>
      <w:pPr>
        <w:tabs>
          <w:tab w:val="num" w:pos="3600"/>
        </w:tabs>
        <w:ind w:left="3600" w:hanging="360"/>
      </w:pPr>
      <w:rPr>
        <w:rFonts w:ascii="Wingdings" w:hAnsi="Wingdings" w:hint="default"/>
        <w:sz w:val="20"/>
      </w:rPr>
    </w:lvl>
    <w:lvl w:ilvl="5" w:tplc="CC823E1C" w:tentative="1">
      <w:start w:val="1"/>
      <w:numFmt w:val="bullet"/>
      <w:lvlText w:val=""/>
      <w:lvlJc w:val="left"/>
      <w:pPr>
        <w:tabs>
          <w:tab w:val="num" w:pos="4320"/>
        </w:tabs>
        <w:ind w:left="4320" w:hanging="360"/>
      </w:pPr>
      <w:rPr>
        <w:rFonts w:ascii="Wingdings" w:hAnsi="Wingdings" w:hint="default"/>
        <w:sz w:val="20"/>
      </w:rPr>
    </w:lvl>
    <w:lvl w:ilvl="6" w:tplc="047C40AA" w:tentative="1">
      <w:start w:val="1"/>
      <w:numFmt w:val="bullet"/>
      <w:lvlText w:val=""/>
      <w:lvlJc w:val="left"/>
      <w:pPr>
        <w:tabs>
          <w:tab w:val="num" w:pos="5040"/>
        </w:tabs>
        <w:ind w:left="5040" w:hanging="360"/>
      </w:pPr>
      <w:rPr>
        <w:rFonts w:ascii="Wingdings" w:hAnsi="Wingdings" w:hint="default"/>
        <w:sz w:val="20"/>
      </w:rPr>
    </w:lvl>
    <w:lvl w:ilvl="7" w:tplc="4240173C" w:tentative="1">
      <w:start w:val="1"/>
      <w:numFmt w:val="bullet"/>
      <w:lvlText w:val=""/>
      <w:lvlJc w:val="left"/>
      <w:pPr>
        <w:tabs>
          <w:tab w:val="num" w:pos="5760"/>
        </w:tabs>
        <w:ind w:left="5760" w:hanging="360"/>
      </w:pPr>
      <w:rPr>
        <w:rFonts w:ascii="Wingdings" w:hAnsi="Wingdings" w:hint="default"/>
        <w:sz w:val="20"/>
      </w:rPr>
    </w:lvl>
    <w:lvl w:ilvl="8" w:tplc="CCF69BFC"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D3207B"/>
    <w:multiLevelType w:val="singleLevel"/>
    <w:tmpl w:val="47AAC57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D24721"/>
    <w:multiLevelType w:val="singleLevel"/>
    <w:tmpl w:val="EBF6BC78"/>
    <w:lvl w:ilvl="0">
      <w:start w:val="1"/>
      <w:numFmt w:val="upperLetter"/>
      <w:lvlText w:val="%1)"/>
      <w:lvlJc w:val="left"/>
      <w:pPr>
        <w:tabs>
          <w:tab w:val="num" w:pos="360"/>
        </w:tabs>
        <w:ind w:left="360" w:hanging="360"/>
      </w:pPr>
    </w:lvl>
  </w:abstractNum>
  <w:abstractNum w:abstractNumId="4" w15:restartNumberingAfterBreak="0">
    <w:nsid w:val="21C40A52"/>
    <w:multiLevelType w:val="hybridMultilevel"/>
    <w:tmpl w:val="7C0C801A"/>
    <w:lvl w:ilvl="0" w:tplc="C150B83C">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BF74F2"/>
    <w:multiLevelType w:val="hybridMultilevel"/>
    <w:tmpl w:val="98FA4980"/>
    <w:lvl w:ilvl="0" w:tplc="11CAE1A4">
      <w:start w:val="1"/>
      <w:numFmt w:val="lowerLetter"/>
      <w:lvlText w:val="%1)"/>
      <w:lvlJc w:val="left"/>
      <w:pPr>
        <w:tabs>
          <w:tab w:val="num" w:pos="1080"/>
        </w:tabs>
        <w:ind w:left="1080" w:hanging="360"/>
      </w:pPr>
      <w:rPr>
        <w:rFonts w:ascii="Times New Roman" w:eastAsia="Times New Roman" w:hAnsi="Times New Roman" w:cs="Times New Roman"/>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6" w15:restartNumberingAfterBreak="0">
    <w:nsid w:val="2A2C1A7A"/>
    <w:multiLevelType w:val="singleLevel"/>
    <w:tmpl w:val="04100015"/>
    <w:lvl w:ilvl="0">
      <w:start w:val="1"/>
      <w:numFmt w:val="upperLetter"/>
      <w:lvlText w:val="%1."/>
      <w:lvlJc w:val="left"/>
      <w:pPr>
        <w:tabs>
          <w:tab w:val="num" w:pos="360"/>
        </w:tabs>
        <w:ind w:left="360" w:hanging="360"/>
      </w:pPr>
    </w:lvl>
  </w:abstractNum>
  <w:abstractNum w:abstractNumId="7" w15:restartNumberingAfterBreak="0">
    <w:nsid w:val="303A55CB"/>
    <w:multiLevelType w:val="singleLevel"/>
    <w:tmpl w:val="7084E8D4"/>
    <w:lvl w:ilvl="0">
      <w:start w:val="1"/>
      <w:numFmt w:val="bullet"/>
      <w:lvlText w:val="-"/>
      <w:lvlJc w:val="left"/>
      <w:pPr>
        <w:tabs>
          <w:tab w:val="num" w:pos="359"/>
        </w:tabs>
        <w:ind w:left="357" w:hanging="358"/>
      </w:pPr>
      <w:rPr>
        <w:rFonts w:ascii="Lucida Console" w:hAnsi="Lucida Console" w:hint="default"/>
        <w:sz w:val="20"/>
      </w:rPr>
    </w:lvl>
  </w:abstractNum>
  <w:abstractNum w:abstractNumId="8" w15:restartNumberingAfterBreak="0">
    <w:nsid w:val="338A78D0"/>
    <w:multiLevelType w:val="hybridMultilevel"/>
    <w:tmpl w:val="DE24BD58"/>
    <w:name w:val="WW8Num33"/>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59833C16"/>
    <w:multiLevelType w:val="hybridMultilevel"/>
    <w:tmpl w:val="8F78990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72E93294"/>
    <w:multiLevelType w:val="singleLevel"/>
    <w:tmpl w:val="C3E4B09C"/>
    <w:lvl w:ilvl="0">
      <w:start w:val="1"/>
      <w:numFmt w:val="decimal"/>
      <w:lvlText w:val="%1."/>
      <w:lvlJc w:val="left"/>
      <w:pPr>
        <w:tabs>
          <w:tab w:val="num" w:pos="737"/>
        </w:tabs>
        <w:ind w:left="737" w:hanging="397"/>
      </w:pPr>
    </w:lvl>
  </w:abstractNum>
  <w:abstractNum w:abstractNumId="11" w15:restartNumberingAfterBreak="0">
    <w:nsid w:val="795C7FF7"/>
    <w:multiLevelType w:val="singleLevel"/>
    <w:tmpl w:val="E090ABF0"/>
    <w:lvl w:ilvl="0">
      <w:start w:val="3410"/>
      <w:numFmt w:val="decimal"/>
      <w:lvlText w:val="%1"/>
      <w:lvlJc w:val="left"/>
      <w:pPr>
        <w:tabs>
          <w:tab w:val="num" w:pos="5670"/>
        </w:tabs>
        <w:ind w:left="5670" w:hanging="705"/>
      </w:pPr>
      <w:rPr>
        <w:rFonts w:hint="default"/>
        <w:u w:val="none"/>
      </w:rPr>
    </w:lvl>
  </w:abstractNum>
  <w:num w:numId="1">
    <w:abstractNumId w:val="2"/>
  </w:num>
  <w:num w:numId="2">
    <w:abstractNumId w:val="3"/>
  </w:num>
  <w:num w:numId="3">
    <w:abstractNumId w:val="6"/>
  </w:num>
  <w:num w:numId="4">
    <w:abstractNumId w:val="10"/>
  </w:num>
  <w:num w:numId="5">
    <w:abstractNumId w:val="7"/>
  </w:num>
  <w:num w:numId="6">
    <w:abstractNumId w:val="11"/>
  </w:num>
  <w:num w:numId="7">
    <w:abstractNumId w:val="0"/>
  </w:num>
  <w:num w:numId="8">
    <w:abstractNumId w:val="8"/>
  </w:num>
  <w:num w:numId="9">
    <w:abstractNumId w:val="9"/>
  </w:num>
  <w:num w:numId="10">
    <w:abstractNumId w:val="5"/>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F3E"/>
    <w:rsid w:val="00003343"/>
    <w:rsid w:val="0001133F"/>
    <w:rsid w:val="0001543F"/>
    <w:rsid w:val="00025823"/>
    <w:rsid w:val="00050FAD"/>
    <w:rsid w:val="000615D0"/>
    <w:rsid w:val="000659D6"/>
    <w:rsid w:val="0007032D"/>
    <w:rsid w:val="000776FD"/>
    <w:rsid w:val="00081FFE"/>
    <w:rsid w:val="0009291D"/>
    <w:rsid w:val="000A0145"/>
    <w:rsid w:val="000A5822"/>
    <w:rsid w:val="000A63BF"/>
    <w:rsid w:val="000A6FD2"/>
    <w:rsid w:val="000B1C26"/>
    <w:rsid w:val="000B72D2"/>
    <w:rsid w:val="000C3756"/>
    <w:rsid w:val="000C5ED1"/>
    <w:rsid w:val="000E0BD8"/>
    <w:rsid w:val="000E4ED0"/>
    <w:rsid w:val="00106AAF"/>
    <w:rsid w:val="00113C43"/>
    <w:rsid w:val="0012262B"/>
    <w:rsid w:val="001307EB"/>
    <w:rsid w:val="00132BEF"/>
    <w:rsid w:val="00134D74"/>
    <w:rsid w:val="00135C6B"/>
    <w:rsid w:val="00136E8E"/>
    <w:rsid w:val="001406EE"/>
    <w:rsid w:val="00153ED5"/>
    <w:rsid w:val="00173E87"/>
    <w:rsid w:val="001750C2"/>
    <w:rsid w:val="001A2AB6"/>
    <w:rsid w:val="001B0C16"/>
    <w:rsid w:val="001B22FB"/>
    <w:rsid w:val="001C787F"/>
    <w:rsid w:val="001D79BD"/>
    <w:rsid w:val="001F368C"/>
    <w:rsid w:val="00201E6E"/>
    <w:rsid w:val="00230EB3"/>
    <w:rsid w:val="00231CF5"/>
    <w:rsid w:val="00236BD1"/>
    <w:rsid w:val="002807DF"/>
    <w:rsid w:val="00292C96"/>
    <w:rsid w:val="002967FD"/>
    <w:rsid w:val="002A0875"/>
    <w:rsid w:val="002B084B"/>
    <w:rsid w:val="002D1A4C"/>
    <w:rsid w:val="002E0F03"/>
    <w:rsid w:val="002E7CC0"/>
    <w:rsid w:val="003007B3"/>
    <w:rsid w:val="003167EF"/>
    <w:rsid w:val="0032445F"/>
    <w:rsid w:val="0033129A"/>
    <w:rsid w:val="00333047"/>
    <w:rsid w:val="00344E5D"/>
    <w:rsid w:val="00353E8F"/>
    <w:rsid w:val="0037489B"/>
    <w:rsid w:val="00375C97"/>
    <w:rsid w:val="00382ABF"/>
    <w:rsid w:val="00391546"/>
    <w:rsid w:val="00397DE8"/>
    <w:rsid w:val="003B7438"/>
    <w:rsid w:val="003B7D4C"/>
    <w:rsid w:val="003C5EAE"/>
    <w:rsid w:val="003D45D0"/>
    <w:rsid w:val="003D4D35"/>
    <w:rsid w:val="003F33C9"/>
    <w:rsid w:val="003F490E"/>
    <w:rsid w:val="003F49E7"/>
    <w:rsid w:val="003F6768"/>
    <w:rsid w:val="003F7347"/>
    <w:rsid w:val="00413B2C"/>
    <w:rsid w:val="00424344"/>
    <w:rsid w:val="00424E50"/>
    <w:rsid w:val="00433816"/>
    <w:rsid w:val="00470643"/>
    <w:rsid w:val="00483E95"/>
    <w:rsid w:val="004856A9"/>
    <w:rsid w:val="00496104"/>
    <w:rsid w:val="004A53CA"/>
    <w:rsid w:val="004F488F"/>
    <w:rsid w:val="005023E1"/>
    <w:rsid w:val="00505B14"/>
    <w:rsid w:val="00511E5A"/>
    <w:rsid w:val="00534B5B"/>
    <w:rsid w:val="00545DC3"/>
    <w:rsid w:val="00550344"/>
    <w:rsid w:val="00562FA3"/>
    <w:rsid w:val="00566A31"/>
    <w:rsid w:val="00571339"/>
    <w:rsid w:val="00576696"/>
    <w:rsid w:val="00585F17"/>
    <w:rsid w:val="005910FF"/>
    <w:rsid w:val="00594AE6"/>
    <w:rsid w:val="005C78F9"/>
    <w:rsid w:val="005D1579"/>
    <w:rsid w:val="005D1E5D"/>
    <w:rsid w:val="005D4B50"/>
    <w:rsid w:val="005E1578"/>
    <w:rsid w:val="005E2C13"/>
    <w:rsid w:val="005E7723"/>
    <w:rsid w:val="00600501"/>
    <w:rsid w:val="0060367B"/>
    <w:rsid w:val="0060563D"/>
    <w:rsid w:val="006232C7"/>
    <w:rsid w:val="00627FF6"/>
    <w:rsid w:val="00674EF7"/>
    <w:rsid w:val="00682950"/>
    <w:rsid w:val="00686EC9"/>
    <w:rsid w:val="00693377"/>
    <w:rsid w:val="006A2703"/>
    <w:rsid w:val="006A3523"/>
    <w:rsid w:val="006A6D7C"/>
    <w:rsid w:val="006C1348"/>
    <w:rsid w:val="006C1DD7"/>
    <w:rsid w:val="006C5E15"/>
    <w:rsid w:val="006D1B24"/>
    <w:rsid w:val="006F024A"/>
    <w:rsid w:val="006F3D8E"/>
    <w:rsid w:val="00710934"/>
    <w:rsid w:val="007338DC"/>
    <w:rsid w:val="00734F04"/>
    <w:rsid w:val="00764FBC"/>
    <w:rsid w:val="0076625F"/>
    <w:rsid w:val="00775501"/>
    <w:rsid w:val="00780704"/>
    <w:rsid w:val="007B5FF4"/>
    <w:rsid w:val="007C7661"/>
    <w:rsid w:val="007D08AE"/>
    <w:rsid w:val="007D46DE"/>
    <w:rsid w:val="007E61AF"/>
    <w:rsid w:val="007E70D1"/>
    <w:rsid w:val="007F037C"/>
    <w:rsid w:val="00804AC0"/>
    <w:rsid w:val="0081008D"/>
    <w:rsid w:val="00812DA4"/>
    <w:rsid w:val="00813575"/>
    <w:rsid w:val="0082221E"/>
    <w:rsid w:val="00832AA8"/>
    <w:rsid w:val="00833418"/>
    <w:rsid w:val="008411BE"/>
    <w:rsid w:val="008500F6"/>
    <w:rsid w:val="0085212D"/>
    <w:rsid w:val="008A5F34"/>
    <w:rsid w:val="008C28AF"/>
    <w:rsid w:val="008D0D53"/>
    <w:rsid w:val="00911F18"/>
    <w:rsid w:val="0092091D"/>
    <w:rsid w:val="00925081"/>
    <w:rsid w:val="009411F4"/>
    <w:rsid w:val="00950DE7"/>
    <w:rsid w:val="00953591"/>
    <w:rsid w:val="00966A4E"/>
    <w:rsid w:val="00983386"/>
    <w:rsid w:val="00994C12"/>
    <w:rsid w:val="009B269C"/>
    <w:rsid w:val="009B7196"/>
    <w:rsid w:val="009B7D23"/>
    <w:rsid w:val="009C1C4B"/>
    <w:rsid w:val="009D7DB7"/>
    <w:rsid w:val="009E1165"/>
    <w:rsid w:val="009E3DA8"/>
    <w:rsid w:val="009E4B91"/>
    <w:rsid w:val="009F1CB5"/>
    <w:rsid w:val="009F2394"/>
    <w:rsid w:val="00A34426"/>
    <w:rsid w:val="00A41B73"/>
    <w:rsid w:val="00A574E9"/>
    <w:rsid w:val="00A7209E"/>
    <w:rsid w:val="00A85068"/>
    <w:rsid w:val="00A85475"/>
    <w:rsid w:val="00A971EE"/>
    <w:rsid w:val="00AB323E"/>
    <w:rsid w:val="00AD0391"/>
    <w:rsid w:val="00AD2703"/>
    <w:rsid w:val="00AF741C"/>
    <w:rsid w:val="00B021C7"/>
    <w:rsid w:val="00B02BCE"/>
    <w:rsid w:val="00B067A3"/>
    <w:rsid w:val="00B07287"/>
    <w:rsid w:val="00B07B6D"/>
    <w:rsid w:val="00B17934"/>
    <w:rsid w:val="00B205E1"/>
    <w:rsid w:val="00B254D6"/>
    <w:rsid w:val="00B50E52"/>
    <w:rsid w:val="00B60EB9"/>
    <w:rsid w:val="00B64270"/>
    <w:rsid w:val="00B90A51"/>
    <w:rsid w:val="00B9160B"/>
    <w:rsid w:val="00B96A4C"/>
    <w:rsid w:val="00BA34F7"/>
    <w:rsid w:val="00BB092E"/>
    <w:rsid w:val="00BB10CF"/>
    <w:rsid w:val="00BC4499"/>
    <w:rsid w:val="00BE01E0"/>
    <w:rsid w:val="00C016FF"/>
    <w:rsid w:val="00C14796"/>
    <w:rsid w:val="00C21D6E"/>
    <w:rsid w:val="00C235BF"/>
    <w:rsid w:val="00C26BDC"/>
    <w:rsid w:val="00C37100"/>
    <w:rsid w:val="00C61BBF"/>
    <w:rsid w:val="00C81571"/>
    <w:rsid w:val="00C92B48"/>
    <w:rsid w:val="00CB2C90"/>
    <w:rsid w:val="00CB7356"/>
    <w:rsid w:val="00CC3F6E"/>
    <w:rsid w:val="00CE4AF4"/>
    <w:rsid w:val="00CF1DC5"/>
    <w:rsid w:val="00D07A97"/>
    <w:rsid w:val="00D14E10"/>
    <w:rsid w:val="00D15A6D"/>
    <w:rsid w:val="00D15CEC"/>
    <w:rsid w:val="00D1747D"/>
    <w:rsid w:val="00D276AE"/>
    <w:rsid w:val="00D371E6"/>
    <w:rsid w:val="00D72E10"/>
    <w:rsid w:val="00D7660A"/>
    <w:rsid w:val="00D86DE5"/>
    <w:rsid w:val="00D92B45"/>
    <w:rsid w:val="00D93F73"/>
    <w:rsid w:val="00DA0E3D"/>
    <w:rsid w:val="00DA7362"/>
    <w:rsid w:val="00DC37DD"/>
    <w:rsid w:val="00DD1B87"/>
    <w:rsid w:val="00E009CB"/>
    <w:rsid w:val="00E04BF4"/>
    <w:rsid w:val="00E10834"/>
    <w:rsid w:val="00E13649"/>
    <w:rsid w:val="00E26DDF"/>
    <w:rsid w:val="00E321AB"/>
    <w:rsid w:val="00E54348"/>
    <w:rsid w:val="00E638CB"/>
    <w:rsid w:val="00E76231"/>
    <w:rsid w:val="00E80471"/>
    <w:rsid w:val="00E804F9"/>
    <w:rsid w:val="00E83F3E"/>
    <w:rsid w:val="00E94443"/>
    <w:rsid w:val="00EB4F50"/>
    <w:rsid w:val="00EC3E8E"/>
    <w:rsid w:val="00EC3FA2"/>
    <w:rsid w:val="00EC56A6"/>
    <w:rsid w:val="00EC7982"/>
    <w:rsid w:val="00ED067C"/>
    <w:rsid w:val="00EE5A59"/>
    <w:rsid w:val="00EE7E4F"/>
    <w:rsid w:val="00EF4569"/>
    <w:rsid w:val="00EF72EA"/>
    <w:rsid w:val="00F03A8E"/>
    <w:rsid w:val="00F3688D"/>
    <w:rsid w:val="00F37AD0"/>
    <w:rsid w:val="00F4040D"/>
    <w:rsid w:val="00F66B7A"/>
    <w:rsid w:val="00F71BB1"/>
    <w:rsid w:val="00F917AF"/>
    <w:rsid w:val="00FA245F"/>
    <w:rsid w:val="00FA7E26"/>
    <w:rsid w:val="00FB17FB"/>
    <w:rsid w:val="00FE23FC"/>
    <w:rsid w:val="00FF25EF"/>
    <w:rsid w:val="00FF5895"/>
    <w:rsid w:val="00FF6D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15:chartTrackingRefBased/>
  <w15:docId w15:val="{14C9A403-3F45-46DA-B84F-E3BCFF105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qFormat/>
    <w:pPr>
      <w:keepNext/>
      <w:ind w:firstLine="5670"/>
      <w:outlineLvl w:val="0"/>
    </w:pPr>
    <w:rPr>
      <w:sz w:val="24"/>
    </w:rPr>
  </w:style>
  <w:style w:type="paragraph" w:styleId="Titolo2">
    <w:name w:val="heading 2"/>
    <w:basedOn w:val="Normale"/>
    <w:next w:val="Normale"/>
    <w:qFormat/>
    <w:pPr>
      <w:keepNext/>
      <w:tabs>
        <w:tab w:val="left" w:pos="0"/>
      </w:tabs>
      <w:outlineLvl w:val="1"/>
    </w:pPr>
    <w:rPr>
      <w:sz w:val="24"/>
    </w:rPr>
  </w:style>
  <w:style w:type="paragraph" w:styleId="Titolo3">
    <w:name w:val="heading 3"/>
    <w:basedOn w:val="Normale"/>
    <w:next w:val="Normale"/>
    <w:qFormat/>
    <w:pPr>
      <w:keepNext/>
      <w:ind w:firstLine="5387"/>
      <w:outlineLvl w:val="2"/>
    </w:pPr>
    <w:rPr>
      <w:sz w:val="24"/>
    </w:rPr>
  </w:style>
  <w:style w:type="paragraph" w:styleId="Titolo4">
    <w:name w:val="heading 4"/>
    <w:basedOn w:val="Normale"/>
    <w:next w:val="Normale"/>
    <w:qFormat/>
    <w:pPr>
      <w:keepNext/>
      <w:ind w:firstLine="4820"/>
      <w:outlineLvl w:val="3"/>
    </w:pPr>
    <w:rPr>
      <w:sz w:val="24"/>
    </w:rPr>
  </w:style>
  <w:style w:type="paragraph" w:styleId="Titolo5">
    <w:name w:val="heading 5"/>
    <w:basedOn w:val="Normale"/>
    <w:next w:val="Normale"/>
    <w:qFormat/>
    <w:pPr>
      <w:keepNext/>
      <w:ind w:firstLine="5670"/>
      <w:outlineLvl w:val="4"/>
    </w:pPr>
    <w:rPr>
      <w:sz w:val="24"/>
      <w:u w:val="single"/>
    </w:rPr>
  </w:style>
  <w:style w:type="paragraph" w:styleId="Titolo6">
    <w:name w:val="heading 6"/>
    <w:basedOn w:val="Normale"/>
    <w:next w:val="Normale"/>
    <w:qFormat/>
    <w:pPr>
      <w:keepNext/>
      <w:outlineLvl w:val="5"/>
    </w:pPr>
    <w:rPr>
      <w:b/>
      <w:sz w:val="24"/>
    </w:rPr>
  </w:style>
  <w:style w:type="paragraph" w:styleId="Titolo7">
    <w:name w:val="heading 7"/>
    <w:basedOn w:val="Normale"/>
    <w:next w:val="Normale"/>
    <w:qFormat/>
    <w:pPr>
      <w:keepNext/>
      <w:ind w:left="5670"/>
      <w:outlineLvl w:val="6"/>
    </w:pPr>
    <w:rPr>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Collegamentoipertestuale">
    <w:name w:val="Hyperlink"/>
    <w:rPr>
      <w:color w:val="0000FF"/>
      <w:u w:val="single"/>
    </w:rPr>
  </w:style>
  <w:style w:type="paragraph" w:styleId="Corpotesto">
    <w:name w:val="Body Text"/>
    <w:basedOn w:val="Normale"/>
    <w:pPr>
      <w:jc w:val="both"/>
    </w:pPr>
    <w:rPr>
      <w:sz w:val="24"/>
    </w:rPr>
  </w:style>
  <w:style w:type="paragraph" w:styleId="Corpodeltesto2">
    <w:name w:val="Body Text 2"/>
    <w:basedOn w:val="Normale"/>
    <w:pPr>
      <w:tabs>
        <w:tab w:val="left" w:pos="0"/>
      </w:tabs>
      <w:jc w:val="both"/>
    </w:pPr>
    <w:rPr>
      <w:sz w:val="24"/>
    </w:rPr>
  </w:style>
  <w:style w:type="paragraph" w:customStyle="1" w:styleId="Corpodeltesto21">
    <w:name w:val="Corpo del testo 21"/>
    <w:basedOn w:val="Normale"/>
    <w:rsid w:val="0012262B"/>
    <w:pPr>
      <w:tabs>
        <w:tab w:val="left" w:pos="0"/>
      </w:tabs>
      <w:suppressAutoHyphens/>
      <w:jc w:val="both"/>
    </w:pPr>
    <w:rPr>
      <w:sz w:val="24"/>
      <w:lang/>
    </w:rPr>
  </w:style>
  <w:style w:type="table" w:styleId="Grigliatabella">
    <w:name w:val="Table Grid"/>
    <w:basedOn w:val="Tabellanormale"/>
    <w:rsid w:val="005D1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1E5D"/>
    <w:pPr>
      <w:widowControl w:val="0"/>
      <w:autoSpaceDE w:val="0"/>
      <w:autoSpaceDN w:val="0"/>
      <w:adjustRightInd w:val="0"/>
    </w:pPr>
    <w:rPr>
      <w:rFonts w:ascii="Optima-Thin" w:hAnsi="Optima-Thin" w:cs="Optima-Thin"/>
      <w:color w:val="000000"/>
      <w:sz w:val="24"/>
      <w:szCs w:val="24"/>
    </w:rPr>
  </w:style>
  <w:style w:type="character" w:customStyle="1" w:styleId="titolo">
    <w:name w:val="titolo"/>
    <w:basedOn w:val="Carpredefinitoparagrafo"/>
    <w:rsid w:val="00050FAD"/>
  </w:style>
  <w:style w:type="character" w:customStyle="1" w:styleId="sottotitolo">
    <w:name w:val="sottotitolo"/>
    <w:basedOn w:val="Carpredefinitoparagrafo"/>
    <w:rsid w:val="00050FAD"/>
  </w:style>
  <w:style w:type="paragraph" w:styleId="Testofumetto">
    <w:name w:val="Balloon Text"/>
    <w:basedOn w:val="Normale"/>
    <w:semiHidden/>
    <w:rsid w:val="00113C43"/>
    <w:rPr>
      <w:rFonts w:ascii="Tahoma" w:hAnsi="Tahoma" w:cs="Tahoma"/>
      <w:sz w:val="16"/>
      <w:szCs w:val="16"/>
    </w:rPr>
  </w:style>
  <w:style w:type="character" w:styleId="Numeropagina">
    <w:name w:val="page number"/>
    <w:basedOn w:val="Carpredefinitoparagrafo"/>
    <w:rsid w:val="00D371E6"/>
  </w:style>
  <w:style w:type="paragraph" w:styleId="Corpodeltesto3">
    <w:name w:val="Body Text 3"/>
    <w:basedOn w:val="Normale"/>
    <w:link w:val="Corpodeltesto3Carattere"/>
    <w:rsid w:val="005E2C13"/>
    <w:pPr>
      <w:spacing w:after="120"/>
    </w:pPr>
    <w:rPr>
      <w:sz w:val="16"/>
      <w:szCs w:val="16"/>
    </w:rPr>
  </w:style>
  <w:style w:type="character" w:customStyle="1" w:styleId="Corpodeltesto3Carattere">
    <w:name w:val="Corpo del testo 3 Carattere"/>
    <w:link w:val="Corpodeltesto3"/>
    <w:rsid w:val="005E2C13"/>
    <w:rPr>
      <w:sz w:val="16"/>
      <w:szCs w:val="16"/>
    </w:rPr>
  </w:style>
  <w:style w:type="paragraph" w:styleId="Firmadipostaelettronica">
    <w:name w:val="E-mail Signature"/>
    <w:basedOn w:val="Normale"/>
    <w:link w:val="FirmadipostaelettronicaCarattere"/>
    <w:rsid w:val="005E2C13"/>
    <w:pPr>
      <w:spacing w:line="260" w:lineRule="exact"/>
      <w:jc w:val="both"/>
    </w:pPr>
    <w:rPr>
      <w:lang w:eastAsia="en-US"/>
    </w:rPr>
  </w:style>
  <w:style w:type="character" w:customStyle="1" w:styleId="FirmadipostaelettronicaCarattere">
    <w:name w:val="Firma di posta elettronica Carattere"/>
    <w:link w:val="Firmadipostaelettronica"/>
    <w:rsid w:val="005E2C13"/>
    <w:rPr>
      <w:lang w:eastAsia="en-US"/>
    </w:rPr>
  </w:style>
  <w:style w:type="paragraph" w:styleId="NormaleWeb">
    <w:name w:val="Normal (Web)"/>
    <w:basedOn w:val="Normale"/>
    <w:uiPriority w:val="99"/>
    <w:unhideWhenUsed/>
    <w:rsid w:val="005E2C13"/>
    <w:pPr>
      <w:spacing w:before="100" w:beforeAutospacing="1" w:after="100" w:afterAutospacing="1"/>
    </w:pPr>
    <w:rPr>
      <w:sz w:val="24"/>
      <w:szCs w:val="24"/>
    </w:rPr>
  </w:style>
  <w:style w:type="character" w:styleId="Enfasigrassetto">
    <w:name w:val="Strong"/>
    <w:uiPriority w:val="22"/>
    <w:qFormat/>
    <w:rsid w:val="005E2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822086">
      <w:bodyDiv w:val="1"/>
      <w:marLeft w:val="0"/>
      <w:marRight w:val="0"/>
      <w:marTop w:val="0"/>
      <w:marBottom w:val="0"/>
      <w:divBdr>
        <w:top w:val="none" w:sz="0" w:space="0" w:color="auto"/>
        <w:left w:val="none" w:sz="0" w:space="0" w:color="auto"/>
        <w:bottom w:val="none" w:sz="0" w:space="0" w:color="auto"/>
        <w:right w:val="none" w:sz="0" w:space="0" w:color="auto"/>
      </w:divBdr>
    </w:div>
    <w:div w:id="111529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3091</Words>
  <Characters>17619</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ISTITUTO STATALE D’ISTRUZIONE TECNICA</vt:lpstr>
    </vt:vector>
  </TitlesOfParts>
  <Company>isit</Company>
  <LinksUpToDate>false</LinksUpToDate>
  <CharactersWithSpaces>20669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ISTITUTO STATALE D’ISTRUZIONE TECNICA</dc:title>
  <dc:subject/>
  <dc:creator>ut</dc:creator>
  <cp:keywords/>
  <cp:lastModifiedBy>Ester Ninino</cp:lastModifiedBy>
  <cp:revision>2</cp:revision>
  <cp:lastPrinted>2022-06-22T08:12:00Z</cp:lastPrinted>
  <dcterms:created xsi:type="dcterms:W3CDTF">2022-06-22T08:13:00Z</dcterms:created>
  <dcterms:modified xsi:type="dcterms:W3CDTF">2022-06-22T08:13:00Z</dcterms:modified>
</cp:coreProperties>
</file>